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6F154" w14:textId="50000D9A" w:rsidR="00DB6431" w:rsidRPr="00DB6431" w:rsidRDefault="002351A9" w:rsidP="002351A9">
      <w:pPr>
        <w:ind w:firstLineChars="700" w:firstLine="1680"/>
        <w:rPr>
          <w:sz w:val="32"/>
          <w:szCs w:val="32"/>
        </w:rPr>
      </w:pPr>
      <w:r w:rsidRPr="00C454E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5BEA4778" wp14:editId="6CC9E5D9">
                <wp:simplePos x="0" y="0"/>
                <wp:positionH relativeFrom="column">
                  <wp:posOffset>3733800</wp:posOffset>
                </wp:positionH>
                <wp:positionV relativeFrom="paragraph">
                  <wp:posOffset>-619760</wp:posOffset>
                </wp:positionV>
                <wp:extent cx="1638300" cy="514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638300" cy="514350"/>
                        </a:xfrm>
                        <a:prstGeom prst="rect">
                          <a:avLst/>
                        </a:prstGeom>
                        <a:solidFill>
                          <a:sysClr val="window" lastClr="FFFFFF"/>
                        </a:solidFill>
                        <a:ln w="6350">
                          <a:solidFill>
                            <a:prstClr val="black"/>
                          </a:solidFill>
                        </a:ln>
                      </wps:spPr>
                      <wps:txbx>
                        <w:txbxContent>
                          <w:p w14:paraId="4D4DD703" w14:textId="4A872AFB" w:rsidR="002351A9" w:rsidRDefault="002351A9" w:rsidP="002351A9">
                            <w:pPr>
                              <w:rPr>
                                <w:sz w:val="28"/>
                                <w:szCs w:val="28"/>
                              </w:rPr>
                            </w:pPr>
                            <w:r>
                              <w:rPr>
                                <w:rFonts w:hint="eastAsia"/>
                                <w:sz w:val="28"/>
                                <w:szCs w:val="28"/>
                              </w:rPr>
                              <w:t xml:space="preserve">参考資料　</w:t>
                            </w:r>
                            <w:r>
                              <w:rPr>
                                <w:sz w:val="28"/>
                                <w:szCs w:val="28"/>
                              </w:rPr>
                              <w:t>NO.6</w:t>
                            </w:r>
                          </w:p>
                          <w:p w14:paraId="3E3E5DAA" w14:textId="77777777" w:rsidR="002351A9" w:rsidRDefault="002351A9" w:rsidP="00235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A4778" id="_x0000_t202" coordsize="21600,21600" o:spt="202" path="m,l,21600r21600,l21600,xe">
                <v:stroke joinstyle="miter"/>
                <v:path gradientshapeok="t" o:connecttype="rect"/>
              </v:shapetype>
              <v:shape id="テキスト ボックス 4" o:spid="_x0000_s1026" type="#_x0000_t202" style="position:absolute;left:0;text-align:left;margin-left:294pt;margin-top:-48.8pt;width:12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" fillcolor="window" strokeweight=".5pt">
                <v:textbox>
                  <w:txbxContent>
                    <w:p w14:paraId="4D4DD703" w14:textId="4A872AFB" w:rsidR="002351A9" w:rsidRDefault="002351A9" w:rsidP="002351A9">
                      <w:pPr>
                        <w:rPr>
                          <w:sz w:val="28"/>
                          <w:szCs w:val="28"/>
                        </w:rPr>
                      </w:pPr>
                      <w:r>
                        <w:rPr>
                          <w:rFonts w:hint="eastAsia"/>
                          <w:sz w:val="28"/>
                          <w:szCs w:val="28"/>
                        </w:rPr>
                        <w:t xml:space="preserve">参考資料　</w:t>
                      </w:r>
                      <w:r>
                        <w:rPr>
                          <w:sz w:val="28"/>
                          <w:szCs w:val="28"/>
                        </w:rPr>
                        <w:t>NO.6</w:t>
                      </w:r>
                    </w:p>
                    <w:p w14:paraId="3E3E5DAA" w14:textId="77777777" w:rsidR="002351A9" w:rsidRDefault="002351A9" w:rsidP="002351A9"/>
                  </w:txbxContent>
                </v:textbox>
              </v:shape>
            </w:pict>
          </mc:Fallback>
        </mc:AlternateContent>
      </w:r>
      <w:r w:rsidR="00DB6431" w:rsidRPr="00DB6431">
        <w:rPr>
          <w:rFonts w:hint="eastAsia"/>
          <w:sz w:val="32"/>
          <w:szCs w:val="32"/>
        </w:rPr>
        <w:t xml:space="preserve">　用</w:t>
      </w:r>
      <w:r w:rsidR="00554D3E">
        <w:rPr>
          <w:rFonts w:hint="eastAsia"/>
          <w:sz w:val="32"/>
          <w:szCs w:val="32"/>
        </w:rPr>
        <w:t xml:space="preserve"> </w:t>
      </w:r>
      <w:r w:rsidR="00DB6431" w:rsidRPr="00DB6431">
        <w:rPr>
          <w:rFonts w:hint="eastAsia"/>
          <w:sz w:val="32"/>
          <w:szCs w:val="32"/>
        </w:rPr>
        <w:t>語</w:t>
      </w:r>
      <w:r w:rsidR="00554D3E">
        <w:rPr>
          <w:rFonts w:hint="eastAsia"/>
          <w:sz w:val="32"/>
          <w:szCs w:val="32"/>
        </w:rPr>
        <w:t xml:space="preserve"> </w:t>
      </w:r>
      <w:r w:rsidR="00DB6431" w:rsidRPr="00DB6431">
        <w:rPr>
          <w:rFonts w:hint="eastAsia"/>
          <w:sz w:val="32"/>
          <w:szCs w:val="32"/>
        </w:rPr>
        <w:t>の</w:t>
      </w:r>
      <w:r w:rsidR="00554D3E">
        <w:rPr>
          <w:rFonts w:hint="eastAsia"/>
          <w:sz w:val="32"/>
          <w:szCs w:val="32"/>
        </w:rPr>
        <w:t xml:space="preserve"> </w:t>
      </w:r>
      <w:r w:rsidR="00DB6431" w:rsidRPr="00DB6431">
        <w:rPr>
          <w:rFonts w:hint="eastAsia"/>
          <w:sz w:val="32"/>
          <w:szCs w:val="32"/>
        </w:rPr>
        <w:t>解</w:t>
      </w:r>
      <w:r w:rsidR="00554D3E">
        <w:rPr>
          <w:rFonts w:hint="eastAsia"/>
          <w:sz w:val="32"/>
          <w:szCs w:val="32"/>
        </w:rPr>
        <w:t xml:space="preserve"> </w:t>
      </w:r>
      <w:r w:rsidR="00DB6431" w:rsidRPr="00DB6431">
        <w:rPr>
          <w:rFonts w:hint="eastAsia"/>
          <w:sz w:val="32"/>
          <w:szCs w:val="32"/>
        </w:rPr>
        <w:t>説</w:t>
      </w:r>
    </w:p>
    <w:p w14:paraId="7FC4FDBA" w14:textId="724389DD" w:rsidR="00DB6431" w:rsidRPr="00DB6431" w:rsidRDefault="00DB6431" w:rsidP="00DB6431">
      <w:pPr>
        <w:rPr>
          <w:sz w:val="24"/>
          <w:szCs w:val="24"/>
        </w:rPr>
      </w:pPr>
    </w:p>
    <w:p w14:paraId="4346BD15" w14:textId="77777777" w:rsidR="00DB6431" w:rsidRPr="00DB6431" w:rsidRDefault="00DB6431" w:rsidP="00DB6431">
      <w:pPr>
        <w:rPr>
          <w:sz w:val="24"/>
          <w:szCs w:val="24"/>
        </w:rPr>
      </w:pPr>
      <w:r w:rsidRPr="00DB6431">
        <w:rPr>
          <w:rFonts w:hint="eastAsia"/>
          <w:sz w:val="24"/>
          <w:szCs w:val="24"/>
        </w:rPr>
        <w:t>○地域福祉</w:t>
      </w:r>
    </w:p>
    <w:p w14:paraId="0BD0B9DB" w14:textId="1DE9CB1F" w:rsidR="00DB6431" w:rsidRDefault="00DB6431" w:rsidP="00DB6431">
      <w:pPr>
        <w:rPr>
          <w:sz w:val="24"/>
          <w:szCs w:val="24"/>
        </w:rPr>
      </w:pPr>
      <w:r w:rsidRPr="00DB6431">
        <w:rPr>
          <w:rFonts w:hint="eastAsia"/>
          <w:sz w:val="24"/>
          <w:szCs w:val="24"/>
        </w:rPr>
        <w:t xml:space="preserve">　すべての人々が人間として尊厳をもち、地域社会の一員として豊かな生活が送れるよう、地域住民や福祉サービスを提供する団体、ボランティア、行政、福祉関係者（機関）をはじめとするすべての者が協力しあい、</w:t>
      </w:r>
      <w:r w:rsidRPr="00DB6431">
        <w:rPr>
          <w:rFonts w:asciiTheme="minorEastAsia" w:hAnsiTheme="minorEastAsia"/>
          <w:sz w:val="24"/>
          <w:szCs w:val="24"/>
        </w:rPr>
        <w:t>地域社会の福祉課題の解決に取り組</w:t>
      </w:r>
      <w:r w:rsidRPr="00DB6431">
        <w:rPr>
          <w:rFonts w:asciiTheme="minorEastAsia" w:hAnsiTheme="minorEastAsia" w:hint="eastAsia"/>
          <w:sz w:val="24"/>
          <w:szCs w:val="24"/>
        </w:rPr>
        <w:t>み</w:t>
      </w:r>
      <w:r w:rsidRPr="00DB6431">
        <w:rPr>
          <w:rFonts w:hint="eastAsia"/>
          <w:sz w:val="24"/>
          <w:szCs w:val="24"/>
        </w:rPr>
        <w:t>、共に生き、支え合う地域社会を形成するための取組みや仕組みづくり。</w:t>
      </w:r>
    </w:p>
    <w:p w14:paraId="2D22218E" w14:textId="116E0E65" w:rsidR="00C93ECA" w:rsidRDefault="00C93ECA" w:rsidP="00DB6431">
      <w:pPr>
        <w:rPr>
          <w:sz w:val="24"/>
          <w:szCs w:val="24"/>
        </w:rPr>
      </w:pPr>
    </w:p>
    <w:p w14:paraId="462AE8F2" w14:textId="09A2B0F2" w:rsidR="00C93ECA" w:rsidRPr="00831F24" w:rsidRDefault="00C93ECA" w:rsidP="00DB6431">
      <w:pPr>
        <w:rPr>
          <w:sz w:val="24"/>
          <w:szCs w:val="24"/>
        </w:rPr>
      </w:pPr>
      <w:r w:rsidRPr="00831F24">
        <w:rPr>
          <w:rFonts w:hint="eastAsia"/>
          <w:sz w:val="24"/>
          <w:szCs w:val="24"/>
        </w:rPr>
        <w:t>〇地域共生社会</w:t>
      </w:r>
    </w:p>
    <w:p w14:paraId="416AD94E" w14:textId="5B60865A" w:rsidR="00C93ECA" w:rsidRPr="00831F24" w:rsidRDefault="009262A7" w:rsidP="00DB6431">
      <w:pPr>
        <w:rPr>
          <w:sz w:val="24"/>
          <w:szCs w:val="24"/>
        </w:rPr>
      </w:pPr>
      <w:r w:rsidRPr="00831F24">
        <w:rPr>
          <w:rFonts w:hint="eastAsia"/>
          <w:sz w:val="24"/>
          <w:szCs w:val="24"/>
        </w:rPr>
        <w:t xml:space="preserve">　制度・分野ごとの『縦割り』や「支え手」「受け手」という関係を超えて、地域住民や地域の多様な主体が『我が事』として参画し、人と人、人と資源が世代や分野を超えて『丸ごと』つながることで、住民一人ひとりの暮らしと生きがい、</w:t>
      </w:r>
      <w:r w:rsidR="002704BD" w:rsidRPr="00831F24">
        <w:rPr>
          <w:rFonts w:hint="eastAsia"/>
          <w:sz w:val="24"/>
          <w:szCs w:val="24"/>
        </w:rPr>
        <w:t>地域をともに創っていく社会。</w:t>
      </w:r>
      <w:r w:rsidR="00CD6468" w:rsidRPr="00831F24">
        <w:rPr>
          <w:rFonts w:hint="eastAsia"/>
          <w:sz w:val="24"/>
          <w:szCs w:val="24"/>
        </w:rPr>
        <w:t>29</w:t>
      </w:r>
      <w:r w:rsidR="00CD6468" w:rsidRPr="00831F24">
        <w:rPr>
          <w:rFonts w:hint="eastAsia"/>
          <w:sz w:val="24"/>
          <w:szCs w:val="24"/>
        </w:rPr>
        <w:t>年度制度改正により地域課題の解決力の強化や地域を基盤とする包括的支援の強化等が改革の骨格となっている。</w:t>
      </w:r>
    </w:p>
    <w:p w14:paraId="3B7F4AF2" w14:textId="1D6AFA70" w:rsidR="00C93ECA" w:rsidRPr="00831F24" w:rsidRDefault="00C93ECA" w:rsidP="00DB6431">
      <w:pPr>
        <w:rPr>
          <w:sz w:val="24"/>
          <w:szCs w:val="24"/>
        </w:rPr>
      </w:pPr>
    </w:p>
    <w:p w14:paraId="2C1649F8" w14:textId="52F27E5F" w:rsidR="00C93ECA" w:rsidRPr="00831F24" w:rsidRDefault="00C93ECA" w:rsidP="00DB6431">
      <w:pPr>
        <w:rPr>
          <w:sz w:val="24"/>
          <w:szCs w:val="24"/>
        </w:rPr>
      </w:pPr>
      <w:r w:rsidRPr="00831F24">
        <w:rPr>
          <w:rFonts w:hint="eastAsia"/>
          <w:sz w:val="24"/>
          <w:szCs w:val="24"/>
        </w:rPr>
        <w:t>〇</w:t>
      </w:r>
      <w:r w:rsidRPr="00831F24">
        <w:rPr>
          <w:rFonts w:hint="eastAsia"/>
          <w:sz w:val="24"/>
          <w:szCs w:val="24"/>
        </w:rPr>
        <w:t>S</w:t>
      </w:r>
      <w:r w:rsidRPr="00831F24">
        <w:rPr>
          <w:sz w:val="24"/>
          <w:szCs w:val="24"/>
        </w:rPr>
        <w:t>DGs</w:t>
      </w:r>
      <w:r w:rsidR="00CD6468" w:rsidRPr="00831F24">
        <w:rPr>
          <w:rFonts w:hint="eastAsia"/>
          <w:sz w:val="24"/>
          <w:szCs w:val="24"/>
        </w:rPr>
        <w:t>（持続可能な開発目標）</w:t>
      </w:r>
    </w:p>
    <w:p w14:paraId="2EF1167E" w14:textId="68502197" w:rsidR="002704BD" w:rsidRPr="00831F24" w:rsidRDefault="00CD6468" w:rsidP="00C93ECA">
      <w:pPr>
        <w:rPr>
          <w:sz w:val="24"/>
          <w:szCs w:val="24"/>
        </w:rPr>
      </w:pPr>
      <w:r w:rsidRPr="00831F24">
        <w:rPr>
          <w:rFonts w:hint="eastAsia"/>
          <w:sz w:val="24"/>
          <w:szCs w:val="24"/>
        </w:rPr>
        <w:t xml:space="preserve">　</w:t>
      </w:r>
      <w:r w:rsidRPr="00831F24">
        <w:rPr>
          <w:rFonts w:hint="eastAsia"/>
          <w:sz w:val="24"/>
          <w:szCs w:val="24"/>
        </w:rPr>
        <w:t>Sustainable</w:t>
      </w:r>
      <w:r w:rsidRPr="00831F24">
        <w:rPr>
          <w:rFonts w:hint="eastAsia"/>
          <w:sz w:val="24"/>
          <w:szCs w:val="24"/>
        </w:rPr>
        <w:t xml:space="preserve">　</w:t>
      </w:r>
      <w:r w:rsidRPr="00831F24">
        <w:rPr>
          <w:rFonts w:hint="eastAsia"/>
          <w:sz w:val="24"/>
          <w:szCs w:val="24"/>
        </w:rPr>
        <w:t>Development</w:t>
      </w:r>
      <w:r w:rsidRPr="00831F24">
        <w:rPr>
          <w:rFonts w:hint="eastAsia"/>
          <w:sz w:val="24"/>
          <w:szCs w:val="24"/>
        </w:rPr>
        <w:t xml:space="preserve">　</w:t>
      </w:r>
      <w:r w:rsidRPr="00831F24">
        <w:rPr>
          <w:rFonts w:hint="eastAsia"/>
          <w:sz w:val="24"/>
          <w:szCs w:val="24"/>
        </w:rPr>
        <w:t>Goal</w:t>
      </w:r>
      <w:r w:rsidR="001A5E10" w:rsidRPr="00831F24">
        <w:rPr>
          <w:rFonts w:hint="eastAsia"/>
          <w:sz w:val="24"/>
          <w:szCs w:val="24"/>
        </w:rPr>
        <w:t>s</w:t>
      </w:r>
      <w:r w:rsidRPr="00831F24">
        <w:rPr>
          <w:rFonts w:hint="eastAsia"/>
          <w:sz w:val="24"/>
          <w:szCs w:val="24"/>
        </w:rPr>
        <w:t>の略。</w:t>
      </w:r>
      <w:r w:rsidRPr="00831F24">
        <w:rPr>
          <w:rFonts w:hint="eastAsia"/>
          <w:sz w:val="24"/>
          <w:szCs w:val="24"/>
        </w:rPr>
        <w:t>2015</w:t>
      </w:r>
      <w:r w:rsidRPr="00831F24">
        <w:rPr>
          <w:rFonts w:hint="eastAsia"/>
          <w:sz w:val="24"/>
          <w:szCs w:val="24"/>
        </w:rPr>
        <w:t>年</w:t>
      </w:r>
      <w:r w:rsidRPr="00831F24">
        <w:rPr>
          <w:rFonts w:hint="eastAsia"/>
          <w:sz w:val="24"/>
          <w:szCs w:val="24"/>
        </w:rPr>
        <w:t>9</w:t>
      </w:r>
      <w:r w:rsidRPr="00831F24">
        <w:rPr>
          <w:rFonts w:hint="eastAsia"/>
          <w:sz w:val="24"/>
          <w:szCs w:val="24"/>
        </w:rPr>
        <w:t>月に国連サミットで採択された「持続可能な開発のための</w:t>
      </w:r>
      <w:r w:rsidRPr="00831F24">
        <w:rPr>
          <w:rFonts w:hint="eastAsia"/>
          <w:sz w:val="24"/>
          <w:szCs w:val="24"/>
        </w:rPr>
        <w:t>2030</w:t>
      </w:r>
      <w:r w:rsidR="002704BD" w:rsidRPr="00831F24">
        <w:rPr>
          <w:rFonts w:hint="eastAsia"/>
          <w:sz w:val="24"/>
          <w:szCs w:val="24"/>
        </w:rPr>
        <w:t>アジェンダ</w:t>
      </w:r>
      <w:r w:rsidRPr="00831F24">
        <w:rPr>
          <w:rFonts w:hint="eastAsia"/>
          <w:sz w:val="24"/>
          <w:szCs w:val="24"/>
        </w:rPr>
        <w:t>」</w:t>
      </w:r>
      <w:r w:rsidR="002704BD" w:rsidRPr="00831F24">
        <w:rPr>
          <w:rFonts w:hint="eastAsia"/>
          <w:sz w:val="24"/>
          <w:szCs w:val="24"/>
        </w:rPr>
        <w:t>にて記載された</w:t>
      </w:r>
      <w:r w:rsidR="002704BD" w:rsidRPr="00831F24">
        <w:rPr>
          <w:rFonts w:hint="eastAsia"/>
          <w:sz w:val="24"/>
          <w:szCs w:val="24"/>
        </w:rPr>
        <w:t>2030</w:t>
      </w:r>
      <w:r w:rsidR="002704BD" w:rsidRPr="00831F24">
        <w:rPr>
          <w:rFonts w:hint="eastAsia"/>
          <w:sz w:val="24"/>
          <w:szCs w:val="24"/>
        </w:rPr>
        <w:t>年までに持続可能でよりよい世界を目指す国際目標。</w:t>
      </w:r>
      <w:r w:rsidR="002704BD" w:rsidRPr="00831F24">
        <w:rPr>
          <w:rFonts w:hint="eastAsia"/>
          <w:sz w:val="24"/>
          <w:szCs w:val="24"/>
        </w:rPr>
        <w:t>17</w:t>
      </w:r>
      <w:r w:rsidR="002704BD" w:rsidRPr="00831F24">
        <w:rPr>
          <w:rFonts w:hint="eastAsia"/>
          <w:sz w:val="24"/>
          <w:szCs w:val="24"/>
        </w:rPr>
        <w:t>のゴール・</w:t>
      </w:r>
      <w:r w:rsidR="002704BD" w:rsidRPr="00831F24">
        <w:rPr>
          <w:rFonts w:hint="eastAsia"/>
          <w:sz w:val="24"/>
          <w:szCs w:val="24"/>
        </w:rPr>
        <w:t>169</w:t>
      </w:r>
      <w:r w:rsidR="002704BD" w:rsidRPr="00831F24">
        <w:rPr>
          <w:rFonts w:hint="eastAsia"/>
          <w:sz w:val="24"/>
          <w:szCs w:val="24"/>
        </w:rPr>
        <w:t>のターゲットから構成され、地球上の「誰一人取り残さない」社会の実現を目指して、経済・社会・環境をめぐる広範な課題に統合的に取り組むもの。</w:t>
      </w:r>
    </w:p>
    <w:p w14:paraId="6D743386" w14:textId="77777777" w:rsidR="002704BD" w:rsidRPr="00831F24" w:rsidRDefault="002704BD" w:rsidP="00C93ECA">
      <w:pPr>
        <w:rPr>
          <w:sz w:val="24"/>
          <w:szCs w:val="24"/>
        </w:rPr>
      </w:pPr>
    </w:p>
    <w:p w14:paraId="3CB6BE04" w14:textId="71F8B63D" w:rsidR="00C93ECA" w:rsidRPr="00831F24" w:rsidRDefault="002704BD" w:rsidP="00C93ECA">
      <w:pPr>
        <w:rPr>
          <w:rFonts w:asciiTheme="minorEastAsia" w:hAnsiTheme="minorEastAsia" w:cs="メイリオ"/>
          <w:sz w:val="24"/>
          <w:szCs w:val="24"/>
        </w:rPr>
      </w:pPr>
      <w:r w:rsidRPr="00831F24">
        <w:rPr>
          <w:rFonts w:hint="eastAsia"/>
          <w:sz w:val="24"/>
          <w:szCs w:val="24"/>
        </w:rPr>
        <w:t>〇</w:t>
      </w:r>
      <w:r w:rsidR="00C93ECA" w:rsidRPr="00831F24">
        <w:rPr>
          <w:rFonts w:asciiTheme="minorEastAsia" w:hAnsiTheme="minorEastAsia" w:cs="メイリオ" w:hint="eastAsia"/>
          <w:sz w:val="24"/>
          <w:szCs w:val="24"/>
        </w:rPr>
        <w:t>フードバンク</w:t>
      </w:r>
    </w:p>
    <w:p w14:paraId="49A48355" w14:textId="77777777" w:rsidR="00C93ECA" w:rsidRPr="00831F24" w:rsidRDefault="00C93ECA" w:rsidP="00C93ECA">
      <w:pPr>
        <w:rPr>
          <w:rFonts w:asciiTheme="minorEastAsia" w:hAnsiTheme="minorEastAsia" w:cs="メイリオ"/>
          <w:sz w:val="24"/>
          <w:szCs w:val="24"/>
        </w:rPr>
      </w:pPr>
      <w:r w:rsidRPr="00831F24">
        <w:rPr>
          <w:rFonts w:asciiTheme="minorEastAsia" w:hAnsiTheme="minorEastAsia" w:cs="メイリオ" w:hint="eastAsia"/>
          <w:sz w:val="24"/>
          <w:szCs w:val="24"/>
        </w:rPr>
        <w:t xml:space="preserve">　賞味期限内で安全に食べることができる食料品のうち、容器の破損などで販売することができない食品を企業から提供してもらったり、また、生産者や地域住民から無償で提供していただいた食料品を、突然の解雇や倒産、介護や病気による失職、災害、障がいやＤＶ被害などをきっかけとして生活困窮となった人などに、無償で食料を提供する支援活動。</w:t>
      </w:r>
    </w:p>
    <w:p w14:paraId="474F3297" w14:textId="77777777" w:rsidR="00C93ECA" w:rsidRPr="00831F24" w:rsidRDefault="00C93ECA" w:rsidP="00C93ECA">
      <w:pPr>
        <w:rPr>
          <w:rFonts w:asciiTheme="minorEastAsia" w:hAnsiTheme="minorEastAsia" w:cs="メイリオ"/>
          <w:sz w:val="24"/>
          <w:szCs w:val="24"/>
        </w:rPr>
      </w:pPr>
    </w:p>
    <w:p w14:paraId="4454951C" w14:textId="77777777" w:rsidR="00C93ECA" w:rsidRPr="00831F24" w:rsidRDefault="00C93ECA" w:rsidP="00C93ECA">
      <w:pPr>
        <w:rPr>
          <w:rFonts w:asciiTheme="minorEastAsia" w:hAnsiTheme="minorEastAsia" w:cs="メイリオ"/>
          <w:sz w:val="24"/>
          <w:szCs w:val="24"/>
        </w:rPr>
      </w:pPr>
      <w:r w:rsidRPr="00831F24">
        <w:rPr>
          <w:rFonts w:asciiTheme="minorEastAsia" w:hAnsiTheme="minorEastAsia" w:cs="メイリオ" w:hint="eastAsia"/>
          <w:sz w:val="24"/>
          <w:szCs w:val="24"/>
        </w:rPr>
        <w:t>○小地域（小地域福祉活動）</w:t>
      </w:r>
    </w:p>
    <w:p w14:paraId="7BE92D3B" w14:textId="77777777" w:rsidR="00C93ECA" w:rsidRDefault="00C93ECA" w:rsidP="00C93ECA">
      <w:pPr>
        <w:rPr>
          <w:rFonts w:asciiTheme="minorEastAsia" w:hAnsiTheme="minorEastAsia" w:cs="メイリオ"/>
          <w:sz w:val="24"/>
          <w:szCs w:val="24"/>
        </w:rPr>
      </w:pPr>
      <w:r w:rsidRPr="00831F24">
        <w:rPr>
          <w:rFonts w:asciiTheme="minorEastAsia" w:hAnsiTheme="minorEastAsia" w:cs="メイリオ" w:hint="eastAsia"/>
          <w:sz w:val="24"/>
          <w:szCs w:val="24"/>
        </w:rPr>
        <w:t xml:space="preserve">　さまざまな福祉サービスや福祉活動を実施するうえで、その活動が最も効果を発揮することができる地域住民の活動範囲。サービスや活動の種類によっては小学校区の範囲、中学校区の範囲、あるいは自治会ごとの範囲やさらに細かく日常的に交流のある地縁の範囲がある。行政や福祉関係機関さらには地域住</w:t>
      </w:r>
      <w:r w:rsidRPr="007744D2">
        <w:rPr>
          <w:rFonts w:asciiTheme="minorEastAsia" w:hAnsiTheme="minorEastAsia" w:cs="メイリオ" w:hint="eastAsia"/>
          <w:sz w:val="24"/>
          <w:szCs w:val="24"/>
        </w:rPr>
        <w:lastRenderedPageBreak/>
        <w:t>民自身が取り組む福祉活動やサービスが隙間なく行き渡る活動の範囲。</w:t>
      </w:r>
    </w:p>
    <w:p w14:paraId="6176B743" w14:textId="77777777" w:rsidR="00DB6431" w:rsidRPr="00C93ECA" w:rsidRDefault="00DB6431" w:rsidP="00DB6431">
      <w:pPr>
        <w:rPr>
          <w:sz w:val="24"/>
          <w:szCs w:val="24"/>
        </w:rPr>
      </w:pPr>
    </w:p>
    <w:p w14:paraId="226161BB" w14:textId="77777777" w:rsidR="00DB6431" w:rsidRPr="00DB6431" w:rsidRDefault="00DB6431" w:rsidP="00DB6431">
      <w:pPr>
        <w:rPr>
          <w:sz w:val="24"/>
          <w:szCs w:val="24"/>
        </w:rPr>
      </w:pPr>
      <w:r w:rsidRPr="00DB6431">
        <w:rPr>
          <w:rFonts w:hint="eastAsia"/>
          <w:sz w:val="24"/>
          <w:szCs w:val="24"/>
        </w:rPr>
        <w:t>○生活困窮者自立支援法</w:t>
      </w:r>
    </w:p>
    <w:p w14:paraId="0CEEF4FD" w14:textId="77777777" w:rsidR="00DB6431" w:rsidRPr="00DB6431" w:rsidRDefault="00DB6431" w:rsidP="00DB6431">
      <w:pPr>
        <w:rPr>
          <w:sz w:val="24"/>
          <w:szCs w:val="24"/>
        </w:rPr>
      </w:pPr>
      <w:r w:rsidRPr="00DB6431">
        <w:rPr>
          <w:rFonts w:hint="eastAsia"/>
          <w:sz w:val="24"/>
          <w:szCs w:val="24"/>
        </w:rPr>
        <w:t xml:space="preserve">　生活困窮者が抱える多様で複雑な問題について、その相談に応じ、必要</w:t>
      </w:r>
      <w:r w:rsidR="002115D0">
        <w:rPr>
          <w:rFonts w:hint="eastAsia"/>
          <w:sz w:val="24"/>
          <w:szCs w:val="24"/>
        </w:rPr>
        <w:t>な情報提供や助言を行うとともに、支援の種類や内容等について支援計画</w:t>
      </w:r>
      <w:r w:rsidRPr="00DB6431">
        <w:rPr>
          <w:rFonts w:hint="eastAsia"/>
          <w:sz w:val="24"/>
          <w:szCs w:val="24"/>
        </w:rPr>
        <w:t>を作成し、住居確保、家計相談支援、就労準備支援、子供の学習支援等を一体的かつ計画的に行い、生活困窮者の自立の促進を図ることを目的とした法律。</w:t>
      </w:r>
    </w:p>
    <w:p w14:paraId="46394E46" w14:textId="77777777" w:rsidR="00DB6431" w:rsidRPr="00DB6431" w:rsidRDefault="00DB6431" w:rsidP="00DB6431">
      <w:pPr>
        <w:rPr>
          <w:sz w:val="24"/>
          <w:szCs w:val="24"/>
        </w:rPr>
      </w:pPr>
    </w:p>
    <w:p w14:paraId="1F7CAE65" w14:textId="77777777" w:rsidR="00DB6431" w:rsidRPr="00DB6431" w:rsidRDefault="00DB6431" w:rsidP="00DB6431">
      <w:pPr>
        <w:rPr>
          <w:sz w:val="24"/>
          <w:szCs w:val="24"/>
        </w:rPr>
      </w:pPr>
      <w:r w:rsidRPr="00DB6431">
        <w:rPr>
          <w:rFonts w:hint="eastAsia"/>
          <w:sz w:val="24"/>
          <w:szCs w:val="24"/>
        </w:rPr>
        <w:t>○福祉ニーズ</w:t>
      </w:r>
    </w:p>
    <w:p w14:paraId="0D3B1FCD" w14:textId="77777777" w:rsidR="00DB6431" w:rsidRPr="00DB6431" w:rsidRDefault="00DB6431" w:rsidP="00DB6431">
      <w:pPr>
        <w:ind w:firstLineChars="100" w:firstLine="240"/>
        <w:rPr>
          <w:sz w:val="24"/>
          <w:szCs w:val="24"/>
        </w:rPr>
      </w:pPr>
      <w:r w:rsidRPr="00DB6431">
        <w:rPr>
          <w:sz w:val="24"/>
          <w:szCs w:val="24"/>
        </w:rPr>
        <w:t>私たちの生活上に起こった問題の解決・軽減において</w:t>
      </w:r>
      <w:r w:rsidRPr="00DB6431">
        <w:rPr>
          <w:rFonts w:hint="eastAsia"/>
          <w:sz w:val="24"/>
          <w:szCs w:val="24"/>
        </w:rPr>
        <w:t>、</w:t>
      </w:r>
      <w:r w:rsidRPr="00DB6431">
        <w:rPr>
          <w:sz w:val="24"/>
          <w:szCs w:val="24"/>
        </w:rPr>
        <w:t>支援を必要とする</w:t>
      </w:r>
      <w:r w:rsidRPr="00DB6431">
        <w:rPr>
          <w:rFonts w:hint="eastAsia"/>
          <w:sz w:val="24"/>
          <w:szCs w:val="24"/>
        </w:rPr>
        <w:t>様々な生活課題</w:t>
      </w:r>
      <w:r w:rsidRPr="00DB6431">
        <w:rPr>
          <w:sz w:val="24"/>
          <w:szCs w:val="24"/>
        </w:rPr>
        <w:t>のうち、社会福祉の施策や援助によって解決・軽減することのできる</w:t>
      </w:r>
      <w:r w:rsidRPr="00DB6431">
        <w:rPr>
          <w:rFonts w:hint="eastAsia"/>
          <w:sz w:val="24"/>
          <w:szCs w:val="24"/>
        </w:rPr>
        <w:t>生活上の課題。</w:t>
      </w:r>
    </w:p>
    <w:p w14:paraId="303FBD69" w14:textId="77777777" w:rsidR="00DB6431" w:rsidRPr="00DB6431" w:rsidRDefault="00DB6431" w:rsidP="00DB6431">
      <w:pPr>
        <w:ind w:firstLineChars="100" w:firstLine="240"/>
        <w:rPr>
          <w:sz w:val="24"/>
          <w:szCs w:val="24"/>
        </w:rPr>
      </w:pPr>
    </w:p>
    <w:p w14:paraId="185238FE" w14:textId="77777777" w:rsidR="00DB6431" w:rsidRPr="00DB6431" w:rsidRDefault="00DB6431" w:rsidP="00DB6431">
      <w:pPr>
        <w:rPr>
          <w:sz w:val="24"/>
          <w:szCs w:val="24"/>
        </w:rPr>
      </w:pPr>
      <w:r w:rsidRPr="00DB6431">
        <w:rPr>
          <w:rFonts w:hint="eastAsia"/>
          <w:sz w:val="24"/>
          <w:szCs w:val="24"/>
        </w:rPr>
        <w:t>○福祉教育</w:t>
      </w:r>
    </w:p>
    <w:p w14:paraId="25612591" w14:textId="77777777" w:rsidR="00DB6431" w:rsidRPr="00DB6431" w:rsidRDefault="00DB6431" w:rsidP="00DB6431">
      <w:pPr>
        <w:autoSpaceDE w:val="0"/>
        <w:autoSpaceDN w:val="0"/>
        <w:adjustRightInd w:val="0"/>
        <w:jc w:val="left"/>
        <w:rPr>
          <w:rFonts w:asciiTheme="minorEastAsia" w:hAnsiTheme="minorEastAsia" w:cs="ＭＳＰ明朝"/>
          <w:kern w:val="0"/>
          <w:sz w:val="24"/>
          <w:szCs w:val="24"/>
        </w:rPr>
      </w:pPr>
      <w:r w:rsidRPr="00DB6431">
        <w:rPr>
          <w:rFonts w:asciiTheme="minorEastAsia" w:hAnsiTheme="minorEastAsia" w:hint="eastAsia"/>
          <w:sz w:val="24"/>
          <w:szCs w:val="24"/>
        </w:rPr>
        <w:t xml:space="preserve">　</w:t>
      </w:r>
      <w:r w:rsidRPr="00DB6431">
        <w:rPr>
          <w:rFonts w:asciiTheme="minorEastAsia" w:hAnsiTheme="minorEastAsia" w:cs="ＭＳＰ明朝" w:hint="eastAsia"/>
          <w:kern w:val="0"/>
          <w:sz w:val="24"/>
          <w:szCs w:val="24"/>
        </w:rPr>
        <w:t>すべての人が、かけがえのない存在として尊ばれ、差別や排除されたりすることなく、社会生活の中でともに支えあい、一人ひとりが生きる喜びを感じることができるよう、「ともに生きる力」を育むことを目標とした教育</w:t>
      </w:r>
    </w:p>
    <w:p w14:paraId="1AEAF57C" w14:textId="77777777" w:rsidR="00DB6431" w:rsidRPr="00DB6431" w:rsidRDefault="00DB6431" w:rsidP="00DB6431">
      <w:pPr>
        <w:autoSpaceDE w:val="0"/>
        <w:autoSpaceDN w:val="0"/>
        <w:adjustRightInd w:val="0"/>
        <w:jc w:val="left"/>
        <w:rPr>
          <w:rFonts w:asciiTheme="minorEastAsia" w:hAnsiTheme="minorEastAsia" w:cs="ＭＳＰ明朝"/>
          <w:kern w:val="0"/>
          <w:sz w:val="24"/>
          <w:szCs w:val="24"/>
        </w:rPr>
      </w:pPr>
    </w:p>
    <w:p w14:paraId="42D8464D" w14:textId="5CB54082" w:rsidR="00DB6431" w:rsidRPr="00DB6431" w:rsidRDefault="00DB6431" w:rsidP="00DB6431">
      <w:pPr>
        <w:rPr>
          <w:sz w:val="24"/>
          <w:szCs w:val="24"/>
        </w:rPr>
      </w:pPr>
      <w:r w:rsidRPr="00DB6431">
        <w:rPr>
          <w:rFonts w:hint="eastAsia"/>
          <w:sz w:val="24"/>
          <w:szCs w:val="24"/>
        </w:rPr>
        <w:t>○</w:t>
      </w:r>
      <w:r w:rsidR="007744D2">
        <w:rPr>
          <w:rFonts w:hint="eastAsia"/>
          <w:sz w:val="24"/>
          <w:szCs w:val="24"/>
        </w:rPr>
        <w:t>福祉団体</w:t>
      </w:r>
    </w:p>
    <w:p w14:paraId="0E333A8A" w14:textId="74C90C43" w:rsidR="007744D2" w:rsidRPr="00DB6431" w:rsidRDefault="007744D2" w:rsidP="007744D2">
      <w:pPr>
        <w:rPr>
          <w:rFonts w:ascii="Arial" w:hAnsi="Arial" w:cs="Arial"/>
          <w:sz w:val="24"/>
          <w:szCs w:val="24"/>
        </w:rPr>
      </w:pPr>
      <w:r>
        <w:rPr>
          <w:rFonts w:ascii="Arial" w:hAnsi="Arial" w:cs="Arial" w:hint="eastAsia"/>
          <w:sz w:val="24"/>
          <w:szCs w:val="24"/>
        </w:rPr>
        <w:t xml:space="preserve">　老人クラブ連合会、身体障害者協議会、手をつなぐ親の会、母子寡婦福祉協会、保護司会、更生保護女性の会、遺族連合会、ともしび会</w:t>
      </w:r>
      <w:r>
        <w:rPr>
          <w:rFonts w:ascii="Arial" w:hAnsi="Arial" w:cs="Arial" w:hint="eastAsia"/>
          <w:sz w:val="24"/>
          <w:szCs w:val="24"/>
        </w:rPr>
        <w:t>(</w:t>
      </w:r>
      <w:r>
        <w:rPr>
          <w:rFonts w:ascii="Arial" w:hAnsi="Arial" w:cs="Arial" w:hint="eastAsia"/>
          <w:sz w:val="24"/>
          <w:szCs w:val="24"/>
        </w:rPr>
        <w:t>民生</w:t>
      </w:r>
      <w:r w:rsidR="000419B2">
        <w:rPr>
          <w:rFonts w:ascii="Arial" w:hAnsi="Arial" w:cs="Arial" w:hint="eastAsia"/>
          <w:sz w:val="24"/>
          <w:szCs w:val="24"/>
        </w:rPr>
        <w:t>児童</w:t>
      </w:r>
      <w:r>
        <w:rPr>
          <w:rFonts w:ascii="Arial" w:hAnsi="Arial" w:cs="Arial" w:hint="eastAsia"/>
          <w:sz w:val="24"/>
          <w:szCs w:val="24"/>
        </w:rPr>
        <w:t>委員</w:t>
      </w:r>
      <w:r>
        <w:rPr>
          <w:rFonts w:ascii="Arial" w:hAnsi="Arial" w:cs="Arial" w:hint="eastAsia"/>
          <w:sz w:val="24"/>
          <w:szCs w:val="24"/>
        </w:rPr>
        <w:t>O</w:t>
      </w:r>
      <w:r>
        <w:rPr>
          <w:rFonts w:ascii="Arial" w:hAnsi="Arial" w:cs="Arial"/>
          <w:sz w:val="24"/>
          <w:szCs w:val="24"/>
        </w:rPr>
        <w:t>B</w:t>
      </w:r>
      <w:r>
        <w:rPr>
          <w:rFonts w:ascii="Arial" w:hAnsi="Arial" w:cs="Arial" w:hint="eastAsia"/>
          <w:sz w:val="24"/>
          <w:szCs w:val="24"/>
        </w:rPr>
        <w:t>会</w:t>
      </w:r>
      <w:r>
        <w:rPr>
          <w:rFonts w:ascii="Arial" w:hAnsi="Arial" w:cs="Arial" w:hint="eastAsia"/>
          <w:sz w:val="24"/>
          <w:szCs w:val="24"/>
        </w:rPr>
        <w:t>)</w:t>
      </w:r>
      <w:r w:rsidR="000419B2">
        <w:rPr>
          <w:rFonts w:ascii="Arial" w:hAnsi="Arial" w:cs="Arial" w:hint="eastAsia"/>
          <w:sz w:val="24"/>
          <w:szCs w:val="24"/>
        </w:rPr>
        <w:t>等</w:t>
      </w:r>
      <w:r>
        <w:rPr>
          <w:rFonts w:ascii="Arial" w:hAnsi="Arial" w:cs="Arial" w:hint="eastAsia"/>
          <w:sz w:val="24"/>
          <w:szCs w:val="24"/>
        </w:rPr>
        <w:t>。</w:t>
      </w:r>
      <w:r w:rsidR="00C30553">
        <w:rPr>
          <w:rFonts w:ascii="Arial" w:hAnsi="Arial" w:cs="Arial" w:hint="eastAsia"/>
          <w:sz w:val="24"/>
          <w:szCs w:val="24"/>
        </w:rPr>
        <w:t>誰もが暮らしやすい福祉の町づくりを目指し、</w:t>
      </w:r>
      <w:r w:rsidR="00AE3ADF">
        <w:rPr>
          <w:rFonts w:ascii="Arial" w:hAnsi="Arial" w:cs="Arial" w:hint="eastAsia"/>
          <w:sz w:val="24"/>
          <w:szCs w:val="24"/>
        </w:rPr>
        <w:t>会員</w:t>
      </w:r>
      <w:r w:rsidR="000419B2">
        <w:rPr>
          <w:rFonts w:ascii="Arial" w:hAnsi="Arial" w:cs="Arial" w:hint="eastAsia"/>
          <w:sz w:val="24"/>
          <w:szCs w:val="24"/>
        </w:rPr>
        <w:t>相互</w:t>
      </w:r>
      <w:r w:rsidR="00AE3ADF">
        <w:rPr>
          <w:rFonts w:ascii="Arial" w:hAnsi="Arial" w:cs="Arial" w:hint="eastAsia"/>
          <w:sz w:val="24"/>
          <w:szCs w:val="24"/>
        </w:rPr>
        <w:t>の連帯、協調を高め</w:t>
      </w:r>
      <w:r w:rsidR="00C30553">
        <w:rPr>
          <w:rFonts w:ascii="Arial" w:hAnsi="Arial" w:cs="Arial" w:hint="eastAsia"/>
          <w:sz w:val="24"/>
          <w:szCs w:val="24"/>
        </w:rPr>
        <w:t>ながら活動している。</w:t>
      </w:r>
      <w:r w:rsidR="00AE3ADF">
        <w:rPr>
          <w:rFonts w:ascii="Arial" w:hAnsi="Arial" w:cs="Arial" w:hint="eastAsia"/>
          <w:sz w:val="24"/>
          <w:szCs w:val="24"/>
        </w:rPr>
        <w:t>社会福祉協議会は事務局として運営に関わり、自立的な活動</w:t>
      </w:r>
      <w:r w:rsidR="000419B2">
        <w:rPr>
          <w:rFonts w:ascii="Arial" w:hAnsi="Arial" w:cs="Arial" w:hint="eastAsia"/>
          <w:sz w:val="24"/>
          <w:szCs w:val="24"/>
        </w:rPr>
        <w:t>や</w:t>
      </w:r>
      <w:r w:rsidR="00AE3ADF">
        <w:rPr>
          <w:rFonts w:ascii="Arial" w:hAnsi="Arial" w:cs="Arial" w:hint="eastAsia"/>
          <w:sz w:val="24"/>
          <w:szCs w:val="24"/>
        </w:rPr>
        <w:t>組織運営ができるよう支援している。</w:t>
      </w:r>
    </w:p>
    <w:p w14:paraId="73146BC9" w14:textId="40539676" w:rsidR="00DB6431" w:rsidRPr="00DB6431" w:rsidRDefault="00DB6431" w:rsidP="007744D2">
      <w:pPr>
        <w:rPr>
          <w:rFonts w:ascii="Arial" w:hAnsi="Arial" w:cs="Arial"/>
          <w:sz w:val="24"/>
          <w:szCs w:val="24"/>
        </w:rPr>
      </w:pPr>
    </w:p>
    <w:p w14:paraId="1F3ED20C" w14:textId="77777777" w:rsidR="00DB6431" w:rsidRPr="00DB6431" w:rsidRDefault="00DB6431" w:rsidP="00DB6431">
      <w:pPr>
        <w:rPr>
          <w:sz w:val="24"/>
          <w:szCs w:val="24"/>
        </w:rPr>
      </w:pPr>
      <w:r w:rsidRPr="00DB6431">
        <w:rPr>
          <w:rFonts w:hint="eastAsia"/>
          <w:sz w:val="24"/>
          <w:szCs w:val="24"/>
        </w:rPr>
        <w:t>○生活福祉資金</w:t>
      </w:r>
    </w:p>
    <w:p w14:paraId="480CE4CF" w14:textId="77777777" w:rsidR="00DB6431" w:rsidRPr="00DB6431" w:rsidRDefault="00DB6431" w:rsidP="00DB6431">
      <w:pPr>
        <w:rPr>
          <w:sz w:val="24"/>
          <w:szCs w:val="24"/>
        </w:rPr>
      </w:pPr>
      <w:r w:rsidRPr="00DB6431">
        <w:rPr>
          <w:rFonts w:hint="eastAsia"/>
          <w:sz w:val="24"/>
          <w:szCs w:val="24"/>
        </w:rPr>
        <w:t xml:space="preserve">　</w:t>
      </w:r>
      <w:r w:rsidRPr="00DB6431">
        <w:rPr>
          <w:sz w:val="24"/>
          <w:szCs w:val="24"/>
        </w:rPr>
        <w:t>厚生労働省の要綱に基づき、他の貸付制度が利用できない低所得世帯、障害者世帯または高齢者世帯に対し、資金の貸付けと必要な相談・支援により、経済的自立及び生活意欲の助長促進並びに在宅福祉及び社会参加の促進を図り、安定した生活を目指すことを目的とし</w:t>
      </w:r>
      <w:r w:rsidRPr="00DB6431">
        <w:rPr>
          <w:rFonts w:hint="eastAsia"/>
          <w:sz w:val="24"/>
          <w:szCs w:val="24"/>
        </w:rPr>
        <w:t>た貸付制度。</w:t>
      </w:r>
    </w:p>
    <w:p w14:paraId="31B2B9DC" w14:textId="77777777" w:rsidR="00DB6431" w:rsidRPr="00DB6431" w:rsidRDefault="00DB6431" w:rsidP="00DB6431">
      <w:pPr>
        <w:rPr>
          <w:sz w:val="24"/>
          <w:szCs w:val="24"/>
        </w:rPr>
      </w:pPr>
      <w:r w:rsidRPr="00DB6431">
        <w:rPr>
          <w:rFonts w:hint="eastAsia"/>
          <w:sz w:val="24"/>
          <w:szCs w:val="24"/>
        </w:rPr>
        <w:t xml:space="preserve">　・総合支援資金　・福祉資金　・教育支援資金　・不動産担保型生活資金</w:t>
      </w:r>
    </w:p>
    <w:p w14:paraId="3090EC8A" w14:textId="77777777" w:rsidR="00DB6431" w:rsidRPr="00DB6431" w:rsidRDefault="00DB6431" w:rsidP="00DB6431">
      <w:pPr>
        <w:rPr>
          <w:sz w:val="24"/>
          <w:szCs w:val="24"/>
        </w:rPr>
      </w:pPr>
    </w:p>
    <w:p w14:paraId="42CF25C7" w14:textId="1C15C588" w:rsidR="00DB6431" w:rsidRPr="00DB6431" w:rsidRDefault="00DB6431" w:rsidP="00DB6431">
      <w:pPr>
        <w:rPr>
          <w:sz w:val="24"/>
          <w:szCs w:val="24"/>
        </w:rPr>
      </w:pPr>
      <w:r w:rsidRPr="00DB6431">
        <w:rPr>
          <w:rFonts w:hint="eastAsia"/>
          <w:sz w:val="24"/>
          <w:szCs w:val="24"/>
        </w:rPr>
        <w:t>○</w:t>
      </w:r>
      <w:r w:rsidR="00C93ECA" w:rsidRPr="00533406">
        <w:rPr>
          <w:rFonts w:hint="eastAsia"/>
          <w:sz w:val="24"/>
          <w:szCs w:val="24"/>
        </w:rPr>
        <w:t>支え合い</w:t>
      </w:r>
      <w:r w:rsidRPr="00DB6431">
        <w:rPr>
          <w:rFonts w:hint="eastAsia"/>
          <w:sz w:val="24"/>
          <w:szCs w:val="24"/>
        </w:rPr>
        <w:t>マップ</w:t>
      </w:r>
    </w:p>
    <w:p w14:paraId="1FE90D40" w14:textId="77777777" w:rsidR="00DB6431" w:rsidRPr="00DB6431" w:rsidRDefault="00DB6431" w:rsidP="00DB6431">
      <w:pPr>
        <w:rPr>
          <w:sz w:val="24"/>
          <w:szCs w:val="24"/>
        </w:rPr>
      </w:pPr>
      <w:r w:rsidRPr="00DB6431">
        <w:rPr>
          <w:rFonts w:hint="eastAsia"/>
          <w:sz w:val="24"/>
          <w:szCs w:val="24"/>
        </w:rPr>
        <w:t xml:space="preserve">　小地域においてどんな要援護者がいるのか、その人が安全で心豊かに生活がおくれているか、その人に誰がどのような関わりをもっているのかなどの福祉的な情報を住民同士で話し合いながら、地域における支え合いの実態を地図に</w:t>
      </w:r>
      <w:r w:rsidRPr="00DB6431">
        <w:rPr>
          <w:rFonts w:hint="eastAsia"/>
          <w:sz w:val="24"/>
          <w:szCs w:val="24"/>
        </w:rPr>
        <w:lastRenderedPageBreak/>
        <w:t>載せる作業。福祉の町づくりを進める手段。</w:t>
      </w:r>
    </w:p>
    <w:p w14:paraId="4AAE0E71" w14:textId="77777777" w:rsidR="00DB6431" w:rsidRPr="00DB6431" w:rsidRDefault="00DB6431" w:rsidP="00DB6431">
      <w:pPr>
        <w:rPr>
          <w:sz w:val="24"/>
          <w:szCs w:val="24"/>
        </w:rPr>
      </w:pPr>
    </w:p>
    <w:p w14:paraId="126CD5C0" w14:textId="49B3A013" w:rsidR="00DB6431" w:rsidRPr="00DB6431" w:rsidRDefault="00DB6431" w:rsidP="00DB6431">
      <w:pPr>
        <w:rPr>
          <w:sz w:val="24"/>
          <w:szCs w:val="24"/>
        </w:rPr>
      </w:pPr>
      <w:r w:rsidRPr="00DB6431">
        <w:rPr>
          <w:rFonts w:hint="eastAsia"/>
          <w:sz w:val="24"/>
          <w:szCs w:val="24"/>
        </w:rPr>
        <w:t>○お</w:t>
      </w:r>
      <w:r w:rsidR="004E4754">
        <w:rPr>
          <w:rFonts w:hint="eastAsia"/>
          <w:sz w:val="24"/>
          <w:szCs w:val="24"/>
        </w:rPr>
        <w:t>げんき</w:t>
      </w:r>
      <w:r w:rsidRPr="00DB6431">
        <w:rPr>
          <w:rFonts w:hint="eastAsia"/>
          <w:sz w:val="24"/>
          <w:szCs w:val="24"/>
        </w:rPr>
        <w:t>見守り事業</w:t>
      </w:r>
    </w:p>
    <w:p w14:paraId="7450F246" w14:textId="77777777" w:rsidR="00DB6431" w:rsidRPr="00DB6431" w:rsidRDefault="00DB6431" w:rsidP="00DB6431">
      <w:pPr>
        <w:ind w:firstLineChars="100" w:firstLine="240"/>
        <w:rPr>
          <w:sz w:val="24"/>
          <w:szCs w:val="24"/>
        </w:rPr>
      </w:pPr>
      <w:r w:rsidRPr="00DB6431">
        <w:rPr>
          <w:rFonts w:hint="eastAsia"/>
          <w:sz w:val="24"/>
          <w:szCs w:val="24"/>
        </w:rPr>
        <w:t>一人で暮らしている高齢者や障がい者の方が、自宅の電話から毎日発信すると、自動的に社会福祉協議会事務所のパソコンと見守り担当者の携帯電話にメールが届く仕組み。</w:t>
      </w:r>
      <w:r w:rsidRPr="00DB6431">
        <w:rPr>
          <w:rFonts w:hint="eastAsia"/>
          <w:bCs/>
          <w:sz w:val="24"/>
          <w:szCs w:val="24"/>
        </w:rPr>
        <w:t>直接お会いしたりお話ししなくても元気なこと・少し調子が悪いことが確認できる。</w:t>
      </w:r>
      <w:r w:rsidRPr="00DB6431">
        <w:rPr>
          <w:rFonts w:hint="eastAsia"/>
          <w:sz w:val="24"/>
          <w:szCs w:val="24"/>
        </w:rPr>
        <w:t>登録すれば遠方にいる家族にも毎日連絡がいき</w:t>
      </w:r>
      <w:r w:rsidRPr="00DB6431">
        <w:rPr>
          <w:rFonts w:hint="eastAsia"/>
          <w:sz w:val="24"/>
          <w:szCs w:val="24"/>
        </w:rPr>
        <w:t>365</w:t>
      </w:r>
      <w:r w:rsidRPr="00DB6431">
        <w:rPr>
          <w:rFonts w:hint="eastAsia"/>
          <w:sz w:val="24"/>
          <w:szCs w:val="24"/>
        </w:rPr>
        <w:t>日安否の確認ができる。連絡がない日は社会福祉協議会の方から安否確認を</w:t>
      </w:r>
      <w:r w:rsidR="002115D0">
        <w:rPr>
          <w:rFonts w:hint="eastAsia"/>
          <w:sz w:val="24"/>
          <w:szCs w:val="24"/>
        </w:rPr>
        <w:t>行う事業。</w:t>
      </w:r>
    </w:p>
    <w:p w14:paraId="606B6B3A" w14:textId="77777777" w:rsidR="00DB6431" w:rsidRPr="00DB6431" w:rsidRDefault="00DB6431" w:rsidP="00DB6431">
      <w:pPr>
        <w:rPr>
          <w:sz w:val="24"/>
          <w:szCs w:val="24"/>
        </w:rPr>
      </w:pPr>
    </w:p>
    <w:p w14:paraId="13FD7D65" w14:textId="77777777" w:rsidR="00DB6431" w:rsidRPr="00DB6431" w:rsidRDefault="00DB6431" w:rsidP="00DB6431">
      <w:pPr>
        <w:rPr>
          <w:sz w:val="24"/>
          <w:szCs w:val="24"/>
        </w:rPr>
      </w:pPr>
      <w:r w:rsidRPr="00DB6431">
        <w:rPr>
          <w:rFonts w:hint="eastAsia"/>
          <w:sz w:val="24"/>
          <w:szCs w:val="24"/>
        </w:rPr>
        <w:t>○福祉人材センター</w:t>
      </w:r>
    </w:p>
    <w:p w14:paraId="7EC03FB0" w14:textId="77777777" w:rsidR="00DB6431" w:rsidRPr="00DB6431" w:rsidRDefault="00DB6431" w:rsidP="00DB6431">
      <w:pPr>
        <w:ind w:firstLineChars="100" w:firstLine="240"/>
        <w:rPr>
          <w:sz w:val="24"/>
          <w:szCs w:val="24"/>
        </w:rPr>
      </w:pPr>
      <w:r w:rsidRPr="00DB6431">
        <w:rPr>
          <w:rFonts w:hint="eastAsia"/>
          <w:sz w:val="24"/>
          <w:szCs w:val="24"/>
        </w:rPr>
        <w:t>福祉人材の確保及び社会福祉事業の適正運営のため、福祉人材の育成や就業の支援、社会福祉事業経営者からの相談への対応などを行っている。福祉の職場で働きたい方（求職者）に、働く方を求めている事業所（求人者）へのあっせんや、福祉の仕事・資格についての相談を行う機関で、岩手県社会福祉協議会（ふれあいランド岩手内）にセンターを置く。</w:t>
      </w:r>
    </w:p>
    <w:p w14:paraId="30584564" w14:textId="77777777" w:rsidR="00DB6431" w:rsidRPr="00DB6431" w:rsidRDefault="00DB6431" w:rsidP="00DB6431">
      <w:pPr>
        <w:rPr>
          <w:sz w:val="24"/>
          <w:szCs w:val="24"/>
        </w:rPr>
      </w:pPr>
    </w:p>
    <w:p w14:paraId="456AC9F2" w14:textId="77777777" w:rsidR="00DB6431" w:rsidRPr="00DB6431" w:rsidRDefault="00DB6431" w:rsidP="00DB6431">
      <w:pPr>
        <w:rPr>
          <w:sz w:val="24"/>
          <w:szCs w:val="24"/>
        </w:rPr>
      </w:pPr>
      <w:r w:rsidRPr="00DB6431">
        <w:rPr>
          <w:rFonts w:hint="eastAsia"/>
          <w:sz w:val="24"/>
          <w:szCs w:val="24"/>
        </w:rPr>
        <w:t>○</w:t>
      </w:r>
      <w:r w:rsidR="002115D0">
        <w:rPr>
          <w:rFonts w:hint="eastAsia"/>
          <w:sz w:val="24"/>
          <w:szCs w:val="24"/>
        </w:rPr>
        <w:t>地域</w:t>
      </w:r>
      <w:r w:rsidRPr="00DB6431">
        <w:rPr>
          <w:rFonts w:hint="eastAsia"/>
          <w:sz w:val="24"/>
          <w:szCs w:val="24"/>
        </w:rPr>
        <w:t>包括支援センター</w:t>
      </w:r>
    </w:p>
    <w:p w14:paraId="2CD220BB" w14:textId="77777777" w:rsidR="00DB6431" w:rsidRPr="00DB6431" w:rsidRDefault="002A3151" w:rsidP="00DB6431">
      <w:pPr>
        <w:ind w:firstLineChars="100" w:firstLine="210"/>
        <w:rPr>
          <w:rFonts w:asciiTheme="minorEastAsia" w:hAnsiTheme="minorEastAsia" w:cs="Arial"/>
          <w:sz w:val="24"/>
          <w:szCs w:val="24"/>
        </w:rPr>
      </w:pPr>
      <w:hyperlink r:id="rId7" w:tooltip="介護保険法" w:history="1">
        <w:r w:rsidR="00DB6431" w:rsidRPr="002115D0">
          <w:rPr>
            <w:rStyle w:val="a8"/>
            <w:rFonts w:asciiTheme="minorEastAsia" w:hAnsiTheme="minorEastAsia" w:cs="Arial" w:hint="eastAsia"/>
            <w:color w:val="auto"/>
            <w:sz w:val="24"/>
            <w:szCs w:val="24"/>
            <w:u w:val="none"/>
          </w:rPr>
          <w:t>介護保険法</w:t>
        </w:r>
      </w:hyperlink>
      <w:r w:rsidR="00DB6431" w:rsidRPr="002115D0">
        <w:rPr>
          <w:rFonts w:asciiTheme="minorEastAsia" w:hAnsiTheme="minorEastAsia" w:cs="Arial" w:hint="eastAsia"/>
          <w:sz w:val="24"/>
          <w:szCs w:val="24"/>
        </w:rPr>
        <w:t>で定められた、地域住民の保健・福祉・医療の向上、虐待防止、介護予防マネジメントなどを総合的に行う機関。</w:t>
      </w:r>
      <w:hyperlink r:id="rId8" w:tooltip="保健師" w:history="1">
        <w:r w:rsidR="00DB6431" w:rsidRPr="002115D0">
          <w:rPr>
            <w:rStyle w:val="a8"/>
            <w:rFonts w:asciiTheme="minorEastAsia" w:hAnsiTheme="minorEastAsia" w:cs="Arial" w:hint="eastAsia"/>
            <w:color w:val="auto"/>
            <w:sz w:val="24"/>
            <w:szCs w:val="24"/>
            <w:u w:val="none"/>
          </w:rPr>
          <w:t>保健師</w:t>
        </w:r>
      </w:hyperlink>
      <w:r w:rsidR="00DB6431" w:rsidRPr="002115D0">
        <w:rPr>
          <w:rFonts w:asciiTheme="minorEastAsia" w:hAnsiTheme="minorEastAsia" w:cs="Arial" w:hint="eastAsia"/>
          <w:sz w:val="24"/>
          <w:szCs w:val="24"/>
        </w:rPr>
        <w:t>、主任</w:t>
      </w:r>
      <w:hyperlink r:id="rId9" w:tooltip="介護支援専門員" w:history="1">
        <w:r w:rsidR="00DB6431" w:rsidRPr="002115D0">
          <w:rPr>
            <w:rStyle w:val="a8"/>
            <w:rFonts w:asciiTheme="minorEastAsia" w:hAnsiTheme="minorEastAsia" w:cs="Arial" w:hint="eastAsia"/>
            <w:color w:val="auto"/>
            <w:sz w:val="24"/>
            <w:szCs w:val="24"/>
            <w:u w:val="none"/>
          </w:rPr>
          <w:t>ケアマネジャー</w:t>
        </w:r>
      </w:hyperlink>
      <w:r w:rsidR="00DB6431" w:rsidRPr="002115D0">
        <w:rPr>
          <w:rFonts w:asciiTheme="minorEastAsia" w:hAnsiTheme="minorEastAsia" w:cs="Arial" w:hint="eastAsia"/>
          <w:sz w:val="24"/>
          <w:szCs w:val="24"/>
        </w:rPr>
        <w:t>、</w:t>
      </w:r>
      <w:hyperlink r:id="rId10" w:tooltip="社会福祉士" w:history="1">
        <w:r w:rsidR="00DB6431" w:rsidRPr="002115D0">
          <w:rPr>
            <w:rStyle w:val="a8"/>
            <w:rFonts w:asciiTheme="minorEastAsia" w:hAnsiTheme="minorEastAsia" w:cs="Arial" w:hint="eastAsia"/>
            <w:color w:val="auto"/>
            <w:sz w:val="24"/>
            <w:szCs w:val="24"/>
            <w:u w:val="none"/>
          </w:rPr>
          <w:t>社会福祉士</w:t>
        </w:r>
      </w:hyperlink>
      <w:r w:rsidR="00DB6431" w:rsidRPr="002115D0">
        <w:rPr>
          <w:rFonts w:asciiTheme="minorEastAsia" w:hAnsiTheme="minorEastAsia" w:cs="Arial" w:hint="eastAsia"/>
          <w:sz w:val="24"/>
          <w:szCs w:val="24"/>
        </w:rPr>
        <w:t>が置かれ、専門性を生かして相互連携しながら業務にあたる。要支</w:t>
      </w:r>
      <w:r w:rsidR="00DB6431" w:rsidRPr="00DB6431">
        <w:rPr>
          <w:rFonts w:asciiTheme="minorEastAsia" w:hAnsiTheme="minorEastAsia" w:cs="Arial" w:hint="eastAsia"/>
          <w:sz w:val="24"/>
          <w:szCs w:val="24"/>
        </w:rPr>
        <w:t>援認定を受けた者の介護予防マネジメントを行う介護予防支援事業所としても機能する。</w:t>
      </w:r>
    </w:p>
    <w:p w14:paraId="143E7B48" w14:textId="77777777" w:rsidR="00DB6431" w:rsidRPr="00DB6431" w:rsidRDefault="00DB6431" w:rsidP="00DB6431">
      <w:pPr>
        <w:ind w:firstLineChars="100" w:firstLine="240"/>
        <w:rPr>
          <w:rFonts w:asciiTheme="minorEastAsia" w:hAnsiTheme="minorEastAsia" w:cs="Arial"/>
          <w:sz w:val="24"/>
          <w:szCs w:val="24"/>
        </w:rPr>
      </w:pPr>
    </w:p>
    <w:p w14:paraId="3C0C285D" w14:textId="77777777" w:rsidR="00DB6431" w:rsidRPr="00DB6431" w:rsidRDefault="00DB6431" w:rsidP="00DB6431">
      <w:pPr>
        <w:ind w:firstLineChars="100" w:firstLine="240"/>
        <w:rPr>
          <w:sz w:val="24"/>
          <w:szCs w:val="24"/>
        </w:rPr>
      </w:pPr>
    </w:p>
    <w:p w14:paraId="39753BE5" w14:textId="77777777" w:rsidR="00DB6431" w:rsidRPr="00DB6431" w:rsidRDefault="00DB6431" w:rsidP="00DB6431">
      <w:pPr>
        <w:rPr>
          <w:sz w:val="24"/>
          <w:szCs w:val="24"/>
        </w:rPr>
      </w:pPr>
      <w:r w:rsidRPr="00DB6431">
        <w:rPr>
          <w:rFonts w:hint="eastAsia"/>
          <w:sz w:val="24"/>
          <w:szCs w:val="24"/>
        </w:rPr>
        <w:t>○暮らしの専門相談所</w:t>
      </w:r>
    </w:p>
    <w:p w14:paraId="61879E4D" w14:textId="6B5179B1" w:rsidR="00DB6431" w:rsidRPr="00DB6431" w:rsidRDefault="00DB6431" w:rsidP="00DB6431">
      <w:pPr>
        <w:rPr>
          <w:sz w:val="24"/>
          <w:szCs w:val="24"/>
        </w:rPr>
      </w:pPr>
      <w:r w:rsidRPr="00DB6431">
        <w:rPr>
          <w:rFonts w:hint="eastAsia"/>
          <w:sz w:val="24"/>
          <w:szCs w:val="24"/>
        </w:rPr>
        <w:t xml:space="preserve">　矢巾町社会福祉協議会が運営する住民の心配ごとや法律・生活上の諸問題解決のために助言を行う相談所。相談員には民生委員のほか、弁護士・司法書士・</w:t>
      </w:r>
      <w:r w:rsidR="00E57948">
        <w:rPr>
          <w:rFonts w:hint="eastAsia"/>
          <w:sz w:val="24"/>
          <w:szCs w:val="24"/>
        </w:rPr>
        <w:t>消費生活アドバイザー</w:t>
      </w:r>
      <w:r w:rsidRPr="00DB6431">
        <w:rPr>
          <w:rFonts w:hint="eastAsia"/>
          <w:sz w:val="24"/>
          <w:szCs w:val="24"/>
        </w:rPr>
        <w:t>・人権擁護委員など、各種の諸問題に適切な助言ができる相談員を配置している。</w:t>
      </w:r>
    </w:p>
    <w:p w14:paraId="2AD0CF35" w14:textId="77777777" w:rsidR="00DB6431" w:rsidRPr="00DB6431" w:rsidRDefault="00DB6431" w:rsidP="00DB6431">
      <w:pPr>
        <w:rPr>
          <w:sz w:val="24"/>
          <w:szCs w:val="24"/>
        </w:rPr>
      </w:pPr>
    </w:p>
    <w:p w14:paraId="27A9F8ED" w14:textId="77777777" w:rsidR="00DB6431" w:rsidRPr="00DB6431" w:rsidRDefault="00DB6431" w:rsidP="00DB6431">
      <w:pPr>
        <w:rPr>
          <w:sz w:val="24"/>
          <w:szCs w:val="24"/>
        </w:rPr>
      </w:pPr>
      <w:r w:rsidRPr="00DB6431">
        <w:rPr>
          <w:rFonts w:hint="eastAsia"/>
          <w:sz w:val="24"/>
          <w:szCs w:val="24"/>
        </w:rPr>
        <w:t>○ＪＲＣ</w:t>
      </w:r>
    </w:p>
    <w:p w14:paraId="3EBF5951" w14:textId="79509B2D" w:rsidR="00DB6431" w:rsidRPr="00DB6431" w:rsidRDefault="00DB6431" w:rsidP="00DB6431">
      <w:pPr>
        <w:ind w:firstLineChars="100" w:firstLine="240"/>
        <w:rPr>
          <w:rFonts w:asciiTheme="minorEastAsia" w:hAnsiTheme="minorEastAsia"/>
          <w:sz w:val="24"/>
          <w:szCs w:val="24"/>
        </w:rPr>
      </w:pPr>
      <w:r w:rsidRPr="00DB6431">
        <w:rPr>
          <w:rFonts w:asciiTheme="minorEastAsia" w:hAnsiTheme="minorEastAsia" w:cs="Helvetica"/>
          <w:sz w:val="24"/>
          <w:szCs w:val="24"/>
        </w:rPr>
        <w:t>青少年赤十字「</w:t>
      </w:r>
      <w:r w:rsidRPr="00DB6431">
        <w:rPr>
          <w:rFonts w:cs="Helvetica"/>
          <w:sz w:val="24"/>
          <w:szCs w:val="24"/>
        </w:rPr>
        <w:t>Red Cross Youth(RCY)</w:t>
      </w:r>
      <w:r w:rsidRPr="00DB6431">
        <w:rPr>
          <w:rFonts w:asciiTheme="minorEastAsia" w:hAnsiTheme="minorEastAsia" w:cs="Helvetica"/>
          <w:sz w:val="24"/>
          <w:szCs w:val="24"/>
        </w:rPr>
        <w:t>」は、児童・生徒が赤十字の精神に基づき、世界の平和と人類の福祉に貢献できるよう、日常生活の中での実践活動を通じて、いのちと健康を大切に、地域社会や世界のために奉仕し、世界の人びととの友好親善の精神を育成することを目的として、さまざまな活動を学校</w:t>
      </w:r>
      <w:r w:rsidRPr="00DB6431">
        <w:rPr>
          <w:rFonts w:asciiTheme="minorEastAsia" w:hAnsiTheme="minorEastAsia" w:cs="Helvetica"/>
          <w:sz w:val="24"/>
          <w:szCs w:val="24"/>
        </w:rPr>
        <w:lastRenderedPageBreak/>
        <w:t>教育の中で展開</w:t>
      </w:r>
      <w:r w:rsidRPr="00DB6431">
        <w:rPr>
          <w:rFonts w:asciiTheme="minorEastAsia" w:hAnsiTheme="minorEastAsia" w:cs="Helvetica" w:hint="eastAsia"/>
          <w:sz w:val="24"/>
          <w:szCs w:val="24"/>
        </w:rPr>
        <w:t>するため、</w:t>
      </w:r>
      <w:r w:rsidR="00502B3E">
        <w:rPr>
          <w:rFonts w:asciiTheme="minorEastAsia" w:hAnsiTheme="minorEastAsia" w:cs="Helvetica" w:hint="eastAsia"/>
          <w:sz w:val="24"/>
          <w:szCs w:val="24"/>
        </w:rPr>
        <w:t>日本</w:t>
      </w:r>
      <w:r w:rsidRPr="00DB6431">
        <w:rPr>
          <w:rFonts w:asciiTheme="minorEastAsia" w:hAnsiTheme="minorEastAsia" w:cs="Helvetica" w:hint="eastAsia"/>
          <w:sz w:val="24"/>
          <w:szCs w:val="24"/>
        </w:rPr>
        <w:t>赤十字社が全国の学校で展開する組織</w:t>
      </w:r>
      <w:r w:rsidRPr="00DB6431">
        <w:rPr>
          <w:rFonts w:asciiTheme="minorEastAsia" w:hAnsiTheme="minorEastAsia" w:cs="Helvetica"/>
          <w:sz w:val="24"/>
          <w:szCs w:val="24"/>
        </w:rPr>
        <w:t>。</w:t>
      </w:r>
    </w:p>
    <w:p w14:paraId="4DD23B43" w14:textId="77777777" w:rsidR="00DB6431" w:rsidRPr="00DB6431" w:rsidRDefault="00DB6431" w:rsidP="00DB6431">
      <w:pPr>
        <w:rPr>
          <w:sz w:val="24"/>
          <w:szCs w:val="24"/>
        </w:rPr>
      </w:pPr>
    </w:p>
    <w:p w14:paraId="15385415" w14:textId="77777777" w:rsidR="00DB6431" w:rsidRPr="00DB6431" w:rsidRDefault="00DB6431" w:rsidP="00DB6431">
      <w:pPr>
        <w:rPr>
          <w:sz w:val="24"/>
          <w:szCs w:val="24"/>
        </w:rPr>
      </w:pPr>
      <w:r w:rsidRPr="00DB6431">
        <w:rPr>
          <w:rFonts w:hint="eastAsia"/>
          <w:sz w:val="24"/>
          <w:szCs w:val="24"/>
        </w:rPr>
        <w:t>○日常生活たすけあい隊</w:t>
      </w:r>
    </w:p>
    <w:p w14:paraId="2CFE5BD5" w14:textId="77777777" w:rsidR="00DB6431" w:rsidRPr="00DB6431" w:rsidRDefault="00DB6431" w:rsidP="00DB6431">
      <w:pPr>
        <w:rPr>
          <w:sz w:val="24"/>
          <w:szCs w:val="24"/>
        </w:rPr>
      </w:pPr>
      <w:r w:rsidRPr="00DB6431">
        <w:rPr>
          <w:rFonts w:hint="eastAsia"/>
          <w:sz w:val="24"/>
          <w:szCs w:val="24"/>
        </w:rPr>
        <w:t xml:space="preserve">　地域の高齢者や障がい者等支援を必要としている人に対し、日常生活の困りごとに対し、地域のボランティアが福祉サービスを提供する町社会福祉協議会と老人クラブによる共同のたすけあい事業。買い物・食事づくり・簡単な掃除・花壇の手入れ・ゴミだし・雪かき・病院の付添など、サービス内容は広範囲であるが地域の判断で行うボランティア組織。</w:t>
      </w:r>
    </w:p>
    <w:p w14:paraId="3515C8AE" w14:textId="77777777" w:rsidR="00DB6431" w:rsidRPr="00DB6431" w:rsidRDefault="00DB6431" w:rsidP="00DB6431">
      <w:pPr>
        <w:rPr>
          <w:sz w:val="24"/>
          <w:szCs w:val="24"/>
        </w:rPr>
      </w:pPr>
    </w:p>
    <w:p w14:paraId="1FC08DEF" w14:textId="77777777" w:rsidR="00DB6431" w:rsidRPr="00DB6431" w:rsidRDefault="00DB6431" w:rsidP="00DB6431">
      <w:pPr>
        <w:rPr>
          <w:sz w:val="24"/>
          <w:szCs w:val="24"/>
        </w:rPr>
      </w:pPr>
      <w:r w:rsidRPr="00DB6431">
        <w:rPr>
          <w:rFonts w:hint="eastAsia"/>
          <w:sz w:val="24"/>
          <w:szCs w:val="24"/>
        </w:rPr>
        <w:t>○ＮＰＯ法人</w:t>
      </w:r>
    </w:p>
    <w:p w14:paraId="3911D1AE" w14:textId="77777777" w:rsidR="00DB6431" w:rsidRPr="00DB6431" w:rsidRDefault="00DB6431" w:rsidP="00DB6431">
      <w:pPr>
        <w:rPr>
          <w:rFonts w:asciiTheme="minorEastAsia" w:hAnsiTheme="minorEastAsia" w:cs="ＭＳ Ｐゴシック"/>
          <w:kern w:val="0"/>
          <w:sz w:val="24"/>
          <w:szCs w:val="24"/>
        </w:rPr>
      </w:pPr>
      <w:r w:rsidRPr="00DB6431">
        <w:rPr>
          <w:rFonts w:asciiTheme="minorEastAsia" w:hAnsiTheme="minorEastAsia" w:cs="ＭＳ Ｐゴシック"/>
          <w:bCs/>
          <w:kern w:val="0"/>
          <w:sz w:val="24"/>
          <w:szCs w:val="24"/>
        </w:rPr>
        <w:t xml:space="preserve">　</w:t>
      </w:r>
      <w:r w:rsidRPr="00DB6431">
        <w:rPr>
          <w:rFonts w:cs="ＭＳ Ｐゴシック" w:hint="eastAsia"/>
          <w:kern w:val="0"/>
          <w:sz w:val="24"/>
          <w:szCs w:val="24"/>
        </w:rPr>
        <w:t>N</w:t>
      </w:r>
      <w:r w:rsidRPr="00DB6431">
        <w:rPr>
          <w:rFonts w:cs="ＭＳ Ｐゴシック"/>
          <w:kern w:val="0"/>
          <w:sz w:val="24"/>
          <w:szCs w:val="24"/>
        </w:rPr>
        <w:t>on</w:t>
      </w:r>
      <w:r w:rsidRPr="00DB6431">
        <w:rPr>
          <w:rFonts w:asciiTheme="minorEastAsia" w:hAnsiTheme="minorEastAsia" w:cs="ＭＳ Ｐゴシック" w:hint="eastAsia"/>
          <w:kern w:val="0"/>
          <w:sz w:val="24"/>
          <w:szCs w:val="24"/>
        </w:rPr>
        <w:t xml:space="preserve"> </w:t>
      </w:r>
      <w:r w:rsidRPr="00DB6431">
        <w:rPr>
          <w:rFonts w:cs="ＭＳ Ｐゴシック" w:hint="eastAsia"/>
          <w:bCs/>
          <w:kern w:val="0"/>
          <w:sz w:val="24"/>
          <w:szCs w:val="24"/>
        </w:rPr>
        <w:t>P</w:t>
      </w:r>
      <w:r w:rsidRPr="00DB6431">
        <w:rPr>
          <w:rFonts w:cs="ＭＳ Ｐゴシック"/>
          <w:kern w:val="0"/>
          <w:sz w:val="24"/>
          <w:szCs w:val="24"/>
        </w:rPr>
        <w:t>rofit</w:t>
      </w:r>
      <w:r w:rsidRPr="00DB6431">
        <w:rPr>
          <w:rFonts w:asciiTheme="minorEastAsia" w:hAnsiTheme="minorEastAsia" w:cs="ＭＳ Ｐゴシック"/>
          <w:kern w:val="0"/>
          <w:sz w:val="24"/>
          <w:szCs w:val="24"/>
        </w:rPr>
        <w:t xml:space="preserve"> </w:t>
      </w:r>
      <w:proofErr w:type="spellStart"/>
      <w:r w:rsidRPr="00DB6431">
        <w:rPr>
          <w:rFonts w:cs="ＭＳ Ｐゴシック" w:hint="eastAsia"/>
          <w:kern w:val="0"/>
          <w:sz w:val="24"/>
          <w:szCs w:val="24"/>
        </w:rPr>
        <w:t>O</w:t>
      </w:r>
      <w:r w:rsidRPr="00DB6431">
        <w:rPr>
          <w:rFonts w:cs="ＭＳ Ｐゴシック"/>
          <w:kern w:val="0"/>
          <w:sz w:val="24"/>
          <w:szCs w:val="24"/>
        </w:rPr>
        <w:t>ganization</w:t>
      </w:r>
      <w:proofErr w:type="spellEnd"/>
      <w:r w:rsidRPr="00DB6431">
        <w:rPr>
          <w:rFonts w:asciiTheme="minorEastAsia" w:hAnsiTheme="minorEastAsia" w:cs="ＭＳ Ｐゴシック"/>
          <w:kern w:val="0"/>
          <w:sz w:val="24"/>
          <w:szCs w:val="24"/>
        </w:rPr>
        <w:t xml:space="preserve"> の略で、「非営利組織」、または「民間非営利組織」と</w:t>
      </w:r>
      <w:r w:rsidRPr="00DB6431">
        <w:rPr>
          <w:rFonts w:asciiTheme="minorEastAsia" w:hAnsiTheme="minorEastAsia" w:cs="ＭＳ Ｐゴシック" w:hint="eastAsia"/>
          <w:kern w:val="0"/>
          <w:sz w:val="24"/>
          <w:szCs w:val="24"/>
        </w:rPr>
        <w:t>訳される</w:t>
      </w:r>
      <w:r w:rsidRPr="00DB6431">
        <w:rPr>
          <w:rFonts w:asciiTheme="minorEastAsia" w:hAnsiTheme="minorEastAsia" w:cs="ＭＳ Ｐゴシック"/>
          <w:kern w:val="0"/>
          <w:sz w:val="24"/>
          <w:szCs w:val="24"/>
        </w:rPr>
        <w:t>。「民間」とは、政府の支配に属さない組織・団体である事を意味し、「非営利」とは利益を上げる事を目的とせず、利益を上げても活動目的を達成するための費用に充てる事を</w:t>
      </w:r>
      <w:r w:rsidRPr="00DB6431">
        <w:rPr>
          <w:rFonts w:asciiTheme="minorEastAsia" w:hAnsiTheme="minorEastAsia" w:cs="ＭＳ Ｐゴシック" w:hint="eastAsia"/>
          <w:kern w:val="0"/>
          <w:sz w:val="24"/>
          <w:szCs w:val="24"/>
        </w:rPr>
        <w:t>基本とするもので、「特定非営利活動促進法」に基づき法人格を取得した</w:t>
      </w:r>
      <w:r w:rsidRPr="00DB6431">
        <w:rPr>
          <w:rFonts w:asciiTheme="minorEastAsia" w:hAnsiTheme="minorEastAsia" w:cs="ＭＳ Ｐゴシック"/>
          <w:kern w:val="0"/>
          <w:sz w:val="24"/>
          <w:szCs w:val="24"/>
        </w:rPr>
        <w:t>社会的な活動をするための</w:t>
      </w:r>
      <w:r w:rsidRPr="00DB6431">
        <w:rPr>
          <w:rFonts w:asciiTheme="minorEastAsia" w:hAnsiTheme="minorEastAsia" w:cs="ＭＳ Ｐゴシック" w:hint="eastAsia"/>
          <w:kern w:val="0"/>
          <w:sz w:val="24"/>
          <w:szCs w:val="24"/>
        </w:rPr>
        <w:t>組織団体</w:t>
      </w:r>
      <w:r w:rsidRPr="00DB6431">
        <w:rPr>
          <w:rFonts w:asciiTheme="minorEastAsia" w:hAnsiTheme="minorEastAsia" w:cs="ＭＳ Ｐゴシック"/>
          <w:kern w:val="0"/>
          <w:sz w:val="24"/>
          <w:szCs w:val="24"/>
        </w:rPr>
        <w:t>。</w:t>
      </w:r>
    </w:p>
    <w:p w14:paraId="7BA5E177" w14:textId="77777777" w:rsidR="00DB6431" w:rsidRPr="00DB6431" w:rsidRDefault="00DB6431" w:rsidP="00DB6431">
      <w:pPr>
        <w:rPr>
          <w:sz w:val="24"/>
          <w:szCs w:val="24"/>
        </w:rPr>
      </w:pPr>
    </w:p>
    <w:p w14:paraId="25C78998" w14:textId="77777777" w:rsidR="00DB6431" w:rsidRPr="00DB6431" w:rsidRDefault="00DB6431" w:rsidP="00DB6431">
      <w:pPr>
        <w:rPr>
          <w:sz w:val="24"/>
          <w:szCs w:val="24"/>
        </w:rPr>
      </w:pPr>
      <w:r w:rsidRPr="00DB6431">
        <w:rPr>
          <w:rFonts w:hint="eastAsia"/>
          <w:sz w:val="24"/>
          <w:szCs w:val="24"/>
        </w:rPr>
        <w:t>○日常生活自立支援事業</w:t>
      </w:r>
    </w:p>
    <w:p w14:paraId="72F64D54" w14:textId="77777777" w:rsidR="00DB6431" w:rsidRDefault="00DB6431" w:rsidP="00187A87">
      <w:pPr>
        <w:ind w:firstLineChars="100" w:firstLine="240"/>
        <w:rPr>
          <w:rFonts w:asciiTheme="minorEastAsia" w:hAnsiTheme="minorEastAsia" w:cs="メイリオ"/>
          <w:kern w:val="0"/>
          <w:sz w:val="24"/>
          <w:szCs w:val="24"/>
        </w:rPr>
      </w:pPr>
      <w:r w:rsidRPr="00DB6431">
        <w:rPr>
          <w:rFonts w:asciiTheme="minorEastAsia" w:hAnsiTheme="minorEastAsia" w:cs="メイリオ" w:hint="eastAsia"/>
          <w:sz w:val="24"/>
          <w:szCs w:val="24"/>
        </w:rPr>
        <w:t>認知症高齢者、知的・精神障害者等のうち判断能力が不十分な方が地域において自立した生活が送れるよう、契約に基づき福祉サービスの利用援助等を行う事業。広域社会福祉協議会に専門員を配置し、各市町村の社会福祉協議会に支援員を置く。市町村社会福祉協議会と支援員により</w:t>
      </w:r>
      <w:r w:rsidRPr="00DB6431">
        <w:rPr>
          <w:rFonts w:asciiTheme="minorEastAsia" w:hAnsiTheme="minorEastAsia" w:cs="メイリオ" w:hint="eastAsia"/>
          <w:kern w:val="0"/>
          <w:sz w:val="24"/>
          <w:szCs w:val="24"/>
        </w:rPr>
        <w:t>預金の払い戻し、公共料金等の支払いなど日常生活費・預貯金の管理（日常的金銭管理）や 定期的な訪問による生活変化の察知を行う事業。</w:t>
      </w:r>
    </w:p>
    <w:p w14:paraId="6E0189CC" w14:textId="77777777" w:rsidR="004939D8" w:rsidRDefault="004939D8" w:rsidP="00187A87">
      <w:pPr>
        <w:ind w:firstLineChars="100" w:firstLine="240"/>
        <w:rPr>
          <w:rFonts w:asciiTheme="minorEastAsia" w:hAnsiTheme="minorEastAsia" w:cs="メイリオ"/>
          <w:kern w:val="0"/>
          <w:sz w:val="24"/>
          <w:szCs w:val="24"/>
        </w:rPr>
      </w:pPr>
    </w:p>
    <w:p w14:paraId="26B68F0F" w14:textId="77777777" w:rsidR="004939D8" w:rsidRPr="00DB6431" w:rsidRDefault="004939D8" w:rsidP="004939D8">
      <w:pPr>
        <w:rPr>
          <w:sz w:val="24"/>
          <w:szCs w:val="24"/>
        </w:rPr>
      </w:pPr>
      <w:r>
        <w:rPr>
          <w:rFonts w:hint="eastAsia"/>
          <w:sz w:val="24"/>
          <w:szCs w:val="24"/>
        </w:rPr>
        <w:t>○成年後見制度</w:t>
      </w:r>
    </w:p>
    <w:p w14:paraId="449AEA0C" w14:textId="6E95C743" w:rsidR="004939D8" w:rsidRDefault="004939D8" w:rsidP="00CD344B">
      <w:pPr>
        <w:ind w:firstLineChars="100" w:firstLine="240"/>
        <w:rPr>
          <w:rFonts w:asciiTheme="minorEastAsia" w:hAnsiTheme="minorEastAsia" w:cs="メイリオ"/>
          <w:sz w:val="24"/>
          <w:szCs w:val="24"/>
        </w:rPr>
      </w:pPr>
      <w:r>
        <w:rPr>
          <w:rFonts w:asciiTheme="minorEastAsia" w:hAnsiTheme="minorEastAsia" w:cs="メイリオ" w:hint="eastAsia"/>
          <w:sz w:val="24"/>
          <w:szCs w:val="24"/>
        </w:rPr>
        <w:t>認知症、知的障がい、精神障がいなどの理由で判断能力</w:t>
      </w:r>
      <w:r w:rsidR="00E57948">
        <w:rPr>
          <w:rFonts w:asciiTheme="minorEastAsia" w:hAnsiTheme="minorEastAsia" w:cs="メイリオ" w:hint="eastAsia"/>
          <w:sz w:val="24"/>
          <w:szCs w:val="24"/>
        </w:rPr>
        <w:t>が不十分なため契約行為を行えない人を後見人等が代理し、必要な契約等を締結したり財産を管理</w:t>
      </w:r>
      <w:r w:rsidR="00CD344B">
        <w:rPr>
          <w:rFonts w:asciiTheme="minorEastAsia" w:hAnsiTheme="minorEastAsia" w:cs="メイリオ" w:hint="eastAsia"/>
          <w:sz w:val="24"/>
          <w:szCs w:val="24"/>
        </w:rPr>
        <w:t>するなど本人の保護を図るもの。家庭裁判所によって選任された後見人等が本人に代わって財産や権利を守り、本人を法的に支援する「法定後見制度」(後見、保佐、補助)と、将来、判断能力が不十分となったときに備える「任意後見制度」がある。</w:t>
      </w:r>
      <w:r w:rsidR="00E57948">
        <w:rPr>
          <w:rFonts w:asciiTheme="minorEastAsia" w:hAnsiTheme="minorEastAsia" w:cs="メイリオ" w:hint="eastAsia"/>
          <w:sz w:val="24"/>
          <w:szCs w:val="24"/>
        </w:rPr>
        <w:t>令和２年４月盛岡広域成年後見センターが設置され</w:t>
      </w:r>
      <w:r w:rsidR="00CD344B">
        <w:rPr>
          <w:rFonts w:asciiTheme="minorEastAsia" w:hAnsiTheme="minorEastAsia" w:cs="メイリオ" w:hint="eastAsia"/>
          <w:sz w:val="24"/>
          <w:szCs w:val="24"/>
        </w:rPr>
        <w:t>、</w:t>
      </w:r>
      <w:r w:rsidR="00015E0B">
        <w:rPr>
          <w:rFonts w:asciiTheme="minorEastAsia" w:hAnsiTheme="minorEastAsia" w:cs="メイリオ" w:hint="eastAsia"/>
          <w:sz w:val="24"/>
          <w:szCs w:val="24"/>
        </w:rPr>
        <w:t>盛岡市、滝沢市、雫石町、紫波町、矢巾町</w:t>
      </w:r>
      <w:r w:rsidR="00CD344B">
        <w:rPr>
          <w:rFonts w:asciiTheme="minorEastAsia" w:hAnsiTheme="minorEastAsia" w:cs="メイリオ" w:hint="eastAsia"/>
          <w:sz w:val="24"/>
          <w:szCs w:val="24"/>
        </w:rPr>
        <w:t>５市町</w:t>
      </w:r>
      <w:r w:rsidR="00ED721F">
        <w:rPr>
          <w:rFonts w:asciiTheme="minorEastAsia" w:hAnsiTheme="minorEastAsia" w:cs="メイリオ" w:hint="eastAsia"/>
          <w:sz w:val="24"/>
          <w:szCs w:val="24"/>
        </w:rPr>
        <w:t>をはじめ、関係機関と連携し、地域連携ネットワークを目指している。</w:t>
      </w:r>
    </w:p>
    <w:p w14:paraId="06119FA9" w14:textId="77777777" w:rsidR="004939D8" w:rsidRDefault="004939D8" w:rsidP="00187A87">
      <w:pPr>
        <w:ind w:firstLineChars="100" w:firstLine="240"/>
        <w:rPr>
          <w:rFonts w:asciiTheme="minorEastAsia" w:hAnsiTheme="minorEastAsia" w:cs="メイリオ"/>
          <w:sz w:val="24"/>
          <w:szCs w:val="24"/>
        </w:rPr>
      </w:pPr>
    </w:p>
    <w:p w14:paraId="23AE1D24" w14:textId="77777777" w:rsidR="00951B62" w:rsidRDefault="00951B62" w:rsidP="00951B62">
      <w:pPr>
        <w:rPr>
          <w:rFonts w:asciiTheme="minorEastAsia" w:hAnsiTheme="minorEastAsia" w:cs="メイリオ"/>
          <w:sz w:val="24"/>
          <w:szCs w:val="24"/>
        </w:rPr>
      </w:pPr>
      <w:r>
        <w:rPr>
          <w:rFonts w:asciiTheme="minorEastAsia" w:hAnsiTheme="minorEastAsia" w:cs="メイリオ" w:hint="eastAsia"/>
          <w:sz w:val="24"/>
          <w:szCs w:val="24"/>
        </w:rPr>
        <w:t>○障がい者相談支援事業所</w:t>
      </w:r>
    </w:p>
    <w:p w14:paraId="2A708CBA" w14:textId="21B023DC" w:rsidR="00951B62" w:rsidRDefault="00951B62" w:rsidP="00951B62">
      <w:pPr>
        <w:rPr>
          <w:rFonts w:asciiTheme="minorEastAsia" w:hAnsiTheme="minorEastAsia" w:cs="メイリオ"/>
          <w:sz w:val="24"/>
          <w:szCs w:val="24"/>
        </w:rPr>
      </w:pPr>
      <w:r>
        <w:rPr>
          <w:rFonts w:asciiTheme="minorEastAsia" w:hAnsiTheme="minorEastAsia" w:cs="メイリオ" w:hint="eastAsia"/>
          <w:sz w:val="24"/>
          <w:szCs w:val="24"/>
        </w:rPr>
        <w:t xml:space="preserve">　</w:t>
      </w:r>
      <w:r w:rsidR="006801F0">
        <w:rPr>
          <w:rFonts w:asciiTheme="minorEastAsia" w:hAnsiTheme="minorEastAsia" w:cs="メイリオ" w:hint="eastAsia"/>
          <w:sz w:val="24"/>
          <w:szCs w:val="24"/>
        </w:rPr>
        <w:t>障がい者（児）等の福祉に関する</w:t>
      </w:r>
      <w:r w:rsidR="004E5FA4">
        <w:rPr>
          <w:rFonts w:asciiTheme="minorEastAsia" w:hAnsiTheme="minorEastAsia" w:cs="メイリオ" w:hint="eastAsia"/>
          <w:sz w:val="24"/>
          <w:szCs w:val="24"/>
        </w:rPr>
        <w:t>諸般の問題について相談に応じ、必要な情</w:t>
      </w:r>
      <w:r w:rsidR="004E5FA4">
        <w:rPr>
          <w:rFonts w:asciiTheme="minorEastAsia" w:hAnsiTheme="minorEastAsia" w:cs="メイリオ" w:hint="eastAsia"/>
          <w:sz w:val="24"/>
          <w:szCs w:val="24"/>
        </w:rPr>
        <w:lastRenderedPageBreak/>
        <w:t>報の提供および助言を行う（基本相談支援）。あわせて、サービス等利用計画の作成を通じて、本人の自立生活支援を、地域の様々な資源を活用しながら展開していく（計画相談支援）。</w:t>
      </w:r>
      <w:r w:rsidR="006801F0">
        <w:rPr>
          <w:rFonts w:asciiTheme="minorEastAsia" w:hAnsiTheme="minorEastAsia" w:cs="メイリオ" w:hint="eastAsia"/>
          <w:sz w:val="24"/>
          <w:szCs w:val="24"/>
        </w:rPr>
        <w:t>平成２９年４月より紫波郡内（矢巾町・紫波町）</w:t>
      </w:r>
      <w:r w:rsidR="004E5FA4">
        <w:rPr>
          <w:rFonts w:asciiTheme="minorEastAsia" w:hAnsiTheme="minorEastAsia" w:cs="メイリオ" w:hint="eastAsia"/>
          <w:sz w:val="24"/>
          <w:szCs w:val="24"/>
        </w:rPr>
        <w:t>の</w:t>
      </w:r>
      <w:r w:rsidR="006801F0">
        <w:rPr>
          <w:rFonts w:asciiTheme="minorEastAsia" w:hAnsiTheme="minorEastAsia" w:cs="メイリオ" w:hint="eastAsia"/>
          <w:sz w:val="24"/>
          <w:szCs w:val="24"/>
        </w:rPr>
        <w:t>総合的な相談窓口として、「紫波地域障がい者基幹相談支援センター」が設置され、専門的な視点において相談対応や郡内の相談事業所への助言、人材育成、研修等を実施し、中核的な役割を担っている。</w:t>
      </w:r>
    </w:p>
    <w:p w14:paraId="7D5C6338" w14:textId="77777777" w:rsidR="004E5FA4" w:rsidRPr="004E5FA4" w:rsidRDefault="004E5FA4" w:rsidP="00951B62">
      <w:pPr>
        <w:rPr>
          <w:rFonts w:asciiTheme="minorEastAsia" w:hAnsiTheme="minorEastAsia" w:cs="メイリオ" w:hint="eastAsia"/>
          <w:sz w:val="24"/>
          <w:szCs w:val="24"/>
        </w:rPr>
      </w:pPr>
    </w:p>
    <w:p w14:paraId="3AD38274" w14:textId="77777777" w:rsidR="00951B62" w:rsidRPr="007744D2" w:rsidRDefault="006C7D90" w:rsidP="00951B62">
      <w:pPr>
        <w:rPr>
          <w:rFonts w:asciiTheme="minorEastAsia" w:hAnsiTheme="minorEastAsia" w:cs="メイリオ"/>
          <w:sz w:val="24"/>
          <w:szCs w:val="24"/>
        </w:rPr>
      </w:pPr>
      <w:r w:rsidRPr="007744D2">
        <w:rPr>
          <w:rFonts w:asciiTheme="minorEastAsia" w:hAnsiTheme="minorEastAsia" w:cs="メイリオ" w:hint="eastAsia"/>
          <w:sz w:val="24"/>
          <w:szCs w:val="24"/>
        </w:rPr>
        <w:t>○コミュニティソーシャルワーカー（ＣＳＷ）</w:t>
      </w:r>
    </w:p>
    <w:p w14:paraId="5F406F89" w14:textId="77777777" w:rsidR="00951B62" w:rsidRPr="007744D2" w:rsidRDefault="006C7D90" w:rsidP="00951B62">
      <w:pPr>
        <w:rPr>
          <w:rFonts w:asciiTheme="minorEastAsia" w:hAnsiTheme="minorEastAsia" w:cs="メイリオ"/>
          <w:sz w:val="24"/>
          <w:szCs w:val="24"/>
        </w:rPr>
      </w:pPr>
      <w:r w:rsidRPr="007744D2">
        <w:rPr>
          <w:rFonts w:asciiTheme="minorEastAsia" w:hAnsiTheme="minorEastAsia" w:cs="メイリオ" w:hint="eastAsia"/>
          <w:sz w:val="24"/>
          <w:szCs w:val="24"/>
        </w:rPr>
        <w:t xml:space="preserve">　イギリスにおいて提案されたコミュニティに焦点をあてた社会福祉活動の進め方で、地域において支援を必要とする人々の生活圏や人間関係等環境面を重視した援助を行うとともに、地域を基盤とする支援活動を発見して支援を必要とする人に結びつけたり、新たな福祉サービスを開発したり、公的サービスとの関係を調整したりする活動を行う者。</w:t>
      </w:r>
    </w:p>
    <w:p w14:paraId="4603BAFA" w14:textId="77777777" w:rsidR="006C7D90" w:rsidRPr="007744D2" w:rsidRDefault="006C7D90" w:rsidP="00951B62">
      <w:pPr>
        <w:rPr>
          <w:rFonts w:asciiTheme="minorEastAsia" w:hAnsiTheme="minorEastAsia" w:cs="メイリオ"/>
          <w:sz w:val="24"/>
          <w:szCs w:val="24"/>
        </w:rPr>
      </w:pPr>
    </w:p>
    <w:p w14:paraId="767ADCDE" w14:textId="191707AC" w:rsidR="006C7D90" w:rsidRPr="00C53E8A" w:rsidRDefault="0034757A" w:rsidP="00951B62">
      <w:pPr>
        <w:rPr>
          <w:rFonts w:asciiTheme="minorEastAsia" w:hAnsiTheme="minorEastAsia" w:cs="メイリオ"/>
          <w:sz w:val="24"/>
          <w:szCs w:val="24"/>
        </w:rPr>
      </w:pPr>
      <w:r w:rsidRPr="00C53E8A">
        <w:rPr>
          <w:rFonts w:asciiTheme="minorEastAsia" w:hAnsiTheme="minorEastAsia" w:cs="メイリオ" w:hint="eastAsia"/>
          <w:sz w:val="24"/>
          <w:szCs w:val="24"/>
        </w:rPr>
        <w:t>〇生活支援コーディネーター</w:t>
      </w:r>
    </w:p>
    <w:p w14:paraId="238E0BB5" w14:textId="77106ED9" w:rsidR="0034757A" w:rsidRPr="00C53E8A" w:rsidRDefault="0034757A" w:rsidP="00951B62">
      <w:pPr>
        <w:rPr>
          <w:rFonts w:asciiTheme="minorEastAsia" w:hAnsiTheme="minorEastAsia" w:cs="メイリオ"/>
          <w:sz w:val="24"/>
          <w:szCs w:val="24"/>
        </w:rPr>
      </w:pPr>
      <w:r w:rsidRPr="00C53E8A">
        <w:rPr>
          <w:rFonts w:asciiTheme="minorEastAsia" w:hAnsiTheme="minorEastAsia" w:cs="メイリオ" w:hint="eastAsia"/>
          <w:sz w:val="24"/>
          <w:szCs w:val="24"/>
        </w:rPr>
        <w:t xml:space="preserve">　高齢者の生活支援・介護予防サービスの体制整備を推進していくことを目的とし、地域において、生活支援・介護予防サービスの提供体制の構築に向けたコーディネート</w:t>
      </w:r>
      <w:r w:rsidR="004513B5">
        <w:rPr>
          <w:rFonts w:asciiTheme="minorEastAsia" w:hAnsiTheme="minorEastAsia" w:cs="メイリオ" w:hint="eastAsia"/>
          <w:sz w:val="24"/>
          <w:szCs w:val="24"/>
        </w:rPr>
        <w:t>機能</w:t>
      </w:r>
      <w:r w:rsidRPr="00C53E8A">
        <w:rPr>
          <w:rFonts w:asciiTheme="minorEastAsia" w:hAnsiTheme="minorEastAsia" w:cs="メイリオ" w:hint="eastAsia"/>
          <w:sz w:val="24"/>
          <w:szCs w:val="24"/>
        </w:rPr>
        <w:t>(主に資源開発やネットワーク構築の機能)を果たす者をいう。地域支え合い推進員とも呼ばれる。</w:t>
      </w:r>
    </w:p>
    <w:sectPr w:rsidR="0034757A" w:rsidRPr="00C53E8A" w:rsidSect="00B45F20">
      <w:footerReference w:type="default" r:id="rId11"/>
      <w:pgSz w:w="11906" w:h="16838"/>
      <w:pgMar w:top="1985" w:right="1701" w:bottom="1701" w:left="1701" w:header="851" w:footer="992" w:gutter="0"/>
      <w:pgNumType w:start="7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44C1F" w14:textId="77777777" w:rsidR="002A3151" w:rsidRDefault="002A3151" w:rsidP="002168F1">
      <w:r>
        <w:separator/>
      </w:r>
    </w:p>
  </w:endnote>
  <w:endnote w:type="continuationSeparator" w:id="0">
    <w:p w14:paraId="169BE77C" w14:textId="77777777" w:rsidR="002A3151" w:rsidRDefault="002A3151" w:rsidP="0021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Gothic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0816" w14:textId="3FC35D4B" w:rsidR="00EC5E19" w:rsidRDefault="00C84B99">
    <w:pPr>
      <w:pStyle w:val="a5"/>
      <w:jc w:val="center"/>
    </w:pPr>
    <w:r w:rsidRPr="00C84B99">
      <w:rPr>
        <w:lang w:val="ja-JP"/>
      </w:rPr>
      <w:fldChar w:fldCharType="begin"/>
    </w:r>
    <w:r w:rsidRPr="00C84B99">
      <w:rPr>
        <w:lang w:val="ja-JP"/>
      </w:rPr>
      <w:instrText>PAGE   \* MERGEFORMAT</w:instrText>
    </w:r>
    <w:r w:rsidRPr="00C84B99">
      <w:rPr>
        <w:lang w:val="ja-JP"/>
      </w:rPr>
      <w:fldChar w:fldCharType="separate"/>
    </w:r>
    <w:r w:rsidRPr="00C84B99">
      <w:rPr>
        <w:lang w:val="ja-JP"/>
      </w:rPr>
      <w:t>1</w:t>
    </w:r>
    <w:r w:rsidRPr="00C84B99">
      <w:rPr>
        <w:lang w:val="ja-JP"/>
      </w:rPr>
      <w:fldChar w:fldCharType="end"/>
    </w:r>
  </w:p>
  <w:p w14:paraId="571CDFD3" w14:textId="77777777" w:rsidR="00EC5E19" w:rsidRDefault="00EC5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B499" w14:textId="77777777" w:rsidR="002A3151" w:rsidRDefault="002A3151" w:rsidP="002168F1">
      <w:r>
        <w:separator/>
      </w:r>
    </w:p>
  </w:footnote>
  <w:footnote w:type="continuationSeparator" w:id="0">
    <w:p w14:paraId="5AF78E34" w14:textId="77777777" w:rsidR="002A3151" w:rsidRDefault="002A3151" w:rsidP="00216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F6E"/>
    <w:rsid w:val="00015E0B"/>
    <w:rsid w:val="000419B2"/>
    <w:rsid w:val="00085DCD"/>
    <w:rsid w:val="000871CC"/>
    <w:rsid w:val="000E4775"/>
    <w:rsid w:val="000E5E16"/>
    <w:rsid w:val="00141526"/>
    <w:rsid w:val="00187A87"/>
    <w:rsid w:val="001909EF"/>
    <w:rsid w:val="001A5E10"/>
    <w:rsid w:val="002105F0"/>
    <w:rsid w:val="002115D0"/>
    <w:rsid w:val="002168F1"/>
    <w:rsid w:val="00227E4C"/>
    <w:rsid w:val="002351A9"/>
    <w:rsid w:val="002704BD"/>
    <w:rsid w:val="002A3151"/>
    <w:rsid w:val="002C13C9"/>
    <w:rsid w:val="002C76DB"/>
    <w:rsid w:val="002D2E8E"/>
    <w:rsid w:val="00315174"/>
    <w:rsid w:val="00323498"/>
    <w:rsid w:val="00324A51"/>
    <w:rsid w:val="00333F6E"/>
    <w:rsid w:val="00334CF0"/>
    <w:rsid w:val="00336B35"/>
    <w:rsid w:val="0034757A"/>
    <w:rsid w:val="003A7588"/>
    <w:rsid w:val="003F0B2A"/>
    <w:rsid w:val="00424210"/>
    <w:rsid w:val="004513B5"/>
    <w:rsid w:val="0045699F"/>
    <w:rsid w:val="0049233F"/>
    <w:rsid w:val="004939D8"/>
    <w:rsid w:val="004A4CCA"/>
    <w:rsid w:val="004A61EA"/>
    <w:rsid w:val="004E4754"/>
    <w:rsid w:val="004E5FA4"/>
    <w:rsid w:val="00502B3E"/>
    <w:rsid w:val="00533406"/>
    <w:rsid w:val="005359B5"/>
    <w:rsid w:val="00554D3E"/>
    <w:rsid w:val="00591367"/>
    <w:rsid w:val="005A1185"/>
    <w:rsid w:val="005E226F"/>
    <w:rsid w:val="0062682B"/>
    <w:rsid w:val="006801F0"/>
    <w:rsid w:val="006A59C4"/>
    <w:rsid w:val="006C22D7"/>
    <w:rsid w:val="006C7D90"/>
    <w:rsid w:val="006D279A"/>
    <w:rsid w:val="006E3A46"/>
    <w:rsid w:val="00723C48"/>
    <w:rsid w:val="00735EAE"/>
    <w:rsid w:val="007744D2"/>
    <w:rsid w:val="007E7A4E"/>
    <w:rsid w:val="00831F24"/>
    <w:rsid w:val="0084015F"/>
    <w:rsid w:val="0085766F"/>
    <w:rsid w:val="00884072"/>
    <w:rsid w:val="008D74C1"/>
    <w:rsid w:val="008F3EC7"/>
    <w:rsid w:val="009212DA"/>
    <w:rsid w:val="009224C6"/>
    <w:rsid w:val="009262A7"/>
    <w:rsid w:val="00951B62"/>
    <w:rsid w:val="00975D81"/>
    <w:rsid w:val="00982781"/>
    <w:rsid w:val="0099299F"/>
    <w:rsid w:val="00997CE7"/>
    <w:rsid w:val="009E2C98"/>
    <w:rsid w:val="00AE0F46"/>
    <w:rsid w:val="00AE3ADF"/>
    <w:rsid w:val="00B06DBE"/>
    <w:rsid w:val="00B12BCF"/>
    <w:rsid w:val="00B2134C"/>
    <w:rsid w:val="00B34988"/>
    <w:rsid w:val="00B454E8"/>
    <w:rsid w:val="00B45F20"/>
    <w:rsid w:val="00BA5A9F"/>
    <w:rsid w:val="00BB429B"/>
    <w:rsid w:val="00BB7BD9"/>
    <w:rsid w:val="00C03CAB"/>
    <w:rsid w:val="00C30553"/>
    <w:rsid w:val="00C329FA"/>
    <w:rsid w:val="00C53E8A"/>
    <w:rsid w:val="00C84B99"/>
    <w:rsid w:val="00C851B8"/>
    <w:rsid w:val="00C93ECA"/>
    <w:rsid w:val="00CD344B"/>
    <w:rsid w:val="00CD6468"/>
    <w:rsid w:val="00CE2931"/>
    <w:rsid w:val="00CF52B6"/>
    <w:rsid w:val="00CF71A6"/>
    <w:rsid w:val="00D0673E"/>
    <w:rsid w:val="00D148A8"/>
    <w:rsid w:val="00D45AA1"/>
    <w:rsid w:val="00D513A8"/>
    <w:rsid w:val="00D971AA"/>
    <w:rsid w:val="00DB6431"/>
    <w:rsid w:val="00DE512C"/>
    <w:rsid w:val="00DE7328"/>
    <w:rsid w:val="00DF047F"/>
    <w:rsid w:val="00E209D5"/>
    <w:rsid w:val="00E21C18"/>
    <w:rsid w:val="00E27570"/>
    <w:rsid w:val="00E403BD"/>
    <w:rsid w:val="00E57948"/>
    <w:rsid w:val="00EC5E19"/>
    <w:rsid w:val="00ED721F"/>
    <w:rsid w:val="00EF5788"/>
    <w:rsid w:val="00F1513E"/>
    <w:rsid w:val="00F16063"/>
    <w:rsid w:val="00F266DE"/>
    <w:rsid w:val="00F50043"/>
    <w:rsid w:val="00FB1C4C"/>
    <w:rsid w:val="00FD237C"/>
    <w:rsid w:val="00FE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A0784"/>
  <w15:docId w15:val="{F51E2074-9402-4F94-8399-23400770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8F1"/>
    <w:pPr>
      <w:tabs>
        <w:tab w:val="center" w:pos="4252"/>
        <w:tab w:val="right" w:pos="8504"/>
      </w:tabs>
      <w:snapToGrid w:val="0"/>
    </w:pPr>
  </w:style>
  <w:style w:type="character" w:customStyle="1" w:styleId="a4">
    <w:name w:val="ヘッダー (文字)"/>
    <w:basedOn w:val="a0"/>
    <w:link w:val="a3"/>
    <w:uiPriority w:val="99"/>
    <w:rsid w:val="002168F1"/>
  </w:style>
  <w:style w:type="paragraph" w:styleId="a5">
    <w:name w:val="footer"/>
    <w:basedOn w:val="a"/>
    <w:link w:val="a6"/>
    <w:uiPriority w:val="99"/>
    <w:unhideWhenUsed/>
    <w:rsid w:val="002168F1"/>
    <w:pPr>
      <w:tabs>
        <w:tab w:val="center" w:pos="4252"/>
        <w:tab w:val="right" w:pos="8504"/>
      </w:tabs>
      <w:snapToGrid w:val="0"/>
    </w:pPr>
  </w:style>
  <w:style w:type="character" w:customStyle="1" w:styleId="a6">
    <w:name w:val="フッター (文字)"/>
    <w:basedOn w:val="a0"/>
    <w:link w:val="a5"/>
    <w:uiPriority w:val="99"/>
    <w:rsid w:val="002168F1"/>
  </w:style>
  <w:style w:type="paragraph" w:customStyle="1" w:styleId="Default">
    <w:name w:val="Default"/>
    <w:rsid w:val="00141526"/>
    <w:pPr>
      <w:widowControl w:val="0"/>
      <w:autoSpaceDE w:val="0"/>
      <w:autoSpaceDN w:val="0"/>
      <w:adjustRightInd w:val="0"/>
    </w:pPr>
    <w:rPr>
      <w:rFonts w:ascii="HGSGothicE" w:hAnsi="HGSGothicE" w:cs="HGSGothicE"/>
      <w:color w:val="000000"/>
      <w:kern w:val="0"/>
      <w:sz w:val="24"/>
      <w:szCs w:val="24"/>
    </w:rPr>
  </w:style>
  <w:style w:type="table" w:styleId="a7">
    <w:name w:val="Table Grid"/>
    <w:basedOn w:val="a1"/>
    <w:uiPriority w:val="59"/>
    <w:rsid w:val="00DB64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B6431"/>
    <w:rPr>
      <w:color w:val="0000FF"/>
      <w:u w:val="single"/>
    </w:rPr>
  </w:style>
  <w:style w:type="paragraph" w:styleId="a9">
    <w:name w:val="Balloon Text"/>
    <w:basedOn w:val="a"/>
    <w:link w:val="aa"/>
    <w:uiPriority w:val="99"/>
    <w:semiHidden/>
    <w:unhideWhenUsed/>
    <w:rsid w:val="00EF57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5788"/>
    <w:rPr>
      <w:rFonts w:asciiTheme="majorHAnsi" w:eastAsiaTheme="majorEastAsia" w:hAnsiTheme="majorHAnsi" w:cstheme="majorBidi"/>
      <w:sz w:val="18"/>
      <w:szCs w:val="18"/>
    </w:rPr>
  </w:style>
  <w:style w:type="paragraph" w:styleId="Web">
    <w:name w:val="Normal (Web)"/>
    <w:basedOn w:val="a"/>
    <w:uiPriority w:val="99"/>
    <w:semiHidden/>
    <w:unhideWhenUsed/>
    <w:rsid w:val="00B454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589">
      <w:bodyDiv w:val="1"/>
      <w:marLeft w:val="0"/>
      <w:marRight w:val="0"/>
      <w:marTop w:val="0"/>
      <w:marBottom w:val="0"/>
      <w:divBdr>
        <w:top w:val="none" w:sz="0" w:space="0" w:color="auto"/>
        <w:left w:val="none" w:sz="0" w:space="0" w:color="auto"/>
        <w:bottom w:val="none" w:sz="0" w:space="0" w:color="auto"/>
        <w:right w:val="none" w:sz="0" w:space="0" w:color="auto"/>
      </w:divBdr>
    </w:div>
    <w:div w:id="920916327">
      <w:bodyDiv w:val="1"/>
      <w:marLeft w:val="0"/>
      <w:marRight w:val="0"/>
      <w:marTop w:val="0"/>
      <w:marBottom w:val="0"/>
      <w:divBdr>
        <w:top w:val="none" w:sz="0" w:space="0" w:color="auto"/>
        <w:left w:val="none" w:sz="0" w:space="0" w:color="auto"/>
        <w:bottom w:val="none" w:sz="0" w:space="0" w:color="auto"/>
        <w:right w:val="none" w:sz="0" w:space="0" w:color="auto"/>
      </w:divBdr>
      <w:divsChild>
        <w:div w:id="1371807207">
          <w:marLeft w:val="0"/>
          <w:marRight w:val="0"/>
          <w:marTop w:val="0"/>
          <w:marBottom w:val="0"/>
          <w:divBdr>
            <w:top w:val="none" w:sz="0" w:space="0" w:color="auto"/>
            <w:left w:val="none" w:sz="0" w:space="0" w:color="auto"/>
            <w:bottom w:val="none" w:sz="0" w:space="0" w:color="auto"/>
            <w:right w:val="none" w:sz="0" w:space="0" w:color="auto"/>
          </w:divBdr>
          <w:divsChild>
            <w:div w:id="534002921">
              <w:marLeft w:val="0"/>
              <w:marRight w:val="0"/>
              <w:marTop w:val="0"/>
              <w:marBottom w:val="0"/>
              <w:divBdr>
                <w:top w:val="none" w:sz="0" w:space="0" w:color="auto"/>
                <w:left w:val="none" w:sz="0" w:space="0" w:color="auto"/>
                <w:bottom w:val="none" w:sz="0" w:space="0" w:color="auto"/>
                <w:right w:val="none" w:sz="0" w:space="0" w:color="auto"/>
              </w:divBdr>
              <w:divsChild>
                <w:div w:id="14244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4055">
      <w:bodyDiv w:val="1"/>
      <w:marLeft w:val="0"/>
      <w:marRight w:val="0"/>
      <w:marTop w:val="0"/>
      <w:marBottom w:val="0"/>
      <w:divBdr>
        <w:top w:val="none" w:sz="0" w:space="0" w:color="auto"/>
        <w:left w:val="none" w:sz="0" w:space="0" w:color="auto"/>
        <w:bottom w:val="none" w:sz="0" w:space="0" w:color="auto"/>
        <w:right w:val="none" w:sz="0" w:space="0" w:color="auto"/>
      </w:divBdr>
      <w:divsChild>
        <w:div w:id="1936326872">
          <w:marLeft w:val="0"/>
          <w:marRight w:val="0"/>
          <w:marTop w:val="0"/>
          <w:marBottom w:val="0"/>
          <w:divBdr>
            <w:top w:val="none" w:sz="0" w:space="0" w:color="auto"/>
            <w:left w:val="none" w:sz="0" w:space="0" w:color="auto"/>
            <w:bottom w:val="none" w:sz="0" w:space="0" w:color="auto"/>
            <w:right w:val="none" w:sz="0" w:space="0" w:color="auto"/>
          </w:divBdr>
          <w:divsChild>
            <w:div w:id="779296229">
              <w:marLeft w:val="0"/>
              <w:marRight w:val="0"/>
              <w:marTop w:val="0"/>
              <w:marBottom w:val="0"/>
              <w:divBdr>
                <w:top w:val="none" w:sz="0" w:space="0" w:color="auto"/>
                <w:left w:val="none" w:sz="0" w:space="0" w:color="auto"/>
                <w:bottom w:val="none" w:sz="0" w:space="0" w:color="auto"/>
                <w:right w:val="none" w:sz="0" w:space="0" w:color="auto"/>
              </w:divBdr>
              <w:divsChild>
                <w:div w:id="371346055">
                  <w:marLeft w:val="0"/>
                  <w:marRight w:val="0"/>
                  <w:marTop w:val="0"/>
                  <w:marBottom w:val="0"/>
                  <w:divBdr>
                    <w:top w:val="none" w:sz="0" w:space="0" w:color="auto"/>
                    <w:left w:val="none" w:sz="0" w:space="0" w:color="auto"/>
                    <w:bottom w:val="none" w:sz="0" w:space="0" w:color="auto"/>
                    <w:right w:val="none" w:sz="0" w:space="0" w:color="auto"/>
                  </w:divBdr>
                  <w:divsChild>
                    <w:div w:id="1639843134">
                      <w:marLeft w:val="0"/>
                      <w:marRight w:val="-3600"/>
                      <w:marTop w:val="0"/>
                      <w:marBottom w:val="0"/>
                      <w:divBdr>
                        <w:top w:val="none" w:sz="0" w:space="0" w:color="auto"/>
                        <w:left w:val="none" w:sz="0" w:space="0" w:color="auto"/>
                        <w:bottom w:val="none" w:sz="0" w:space="0" w:color="auto"/>
                        <w:right w:val="none" w:sz="0" w:space="0" w:color="auto"/>
                      </w:divBdr>
                      <w:divsChild>
                        <w:div w:id="1002247128">
                          <w:marLeft w:val="-15"/>
                          <w:marRight w:val="3585"/>
                          <w:marTop w:val="0"/>
                          <w:marBottom w:val="0"/>
                          <w:divBdr>
                            <w:top w:val="none" w:sz="0" w:space="0" w:color="auto"/>
                            <w:left w:val="none" w:sz="0" w:space="0" w:color="auto"/>
                            <w:bottom w:val="none" w:sz="0" w:space="0" w:color="auto"/>
                            <w:right w:val="none" w:sz="0" w:space="0" w:color="auto"/>
                          </w:divBdr>
                          <w:divsChild>
                            <w:div w:id="733235140">
                              <w:marLeft w:val="-210"/>
                              <w:marRight w:val="-210"/>
                              <w:marTop w:val="0"/>
                              <w:marBottom w:val="540"/>
                              <w:divBdr>
                                <w:top w:val="none" w:sz="0" w:space="0" w:color="auto"/>
                                <w:left w:val="none" w:sz="0" w:space="0" w:color="auto"/>
                                <w:bottom w:val="none" w:sz="0" w:space="0" w:color="auto"/>
                                <w:right w:val="none" w:sz="0" w:space="0" w:color="auto"/>
                              </w:divBdr>
                              <w:divsChild>
                                <w:div w:id="1609191040">
                                  <w:marLeft w:val="0"/>
                                  <w:marRight w:val="0"/>
                                  <w:marTop w:val="0"/>
                                  <w:marBottom w:val="0"/>
                                  <w:divBdr>
                                    <w:top w:val="none" w:sz="0" w:space="0" w:color="auto"/>
                                    <w:left w:val="none" w:sz="0" w:space="0" w:color="auto"/>
                                    <w:bottom w:val="none" w:sz="0" w:space="0" w:color="auto"/>
                                    <w:right w:val="none" w:sz="0" w:space="0" w:color="auto"/>
                                  </w:divBdr>
                                  <w:divsChild>
                                    <w:div w:id="205802570">
                                      <w:marLeft w:val="0"/>
                                      <w:marRight w:val="0"/>
                                      <w:marTop w:val="0"/>
                                      <w:marBottom w:val="0"/>
                                      <w:divBdr>
                                        <w:top w:val="none" w:sz="0" w:space="0" w:color="auto"/>
                                        <w:left w:val="none" w:sz="0" w:space="0" w:color="auto"/>
                                        <w:bottom w:val="none" w:sz="0" w:space="0" w:color="auto"/>
                                        <w:right w:val="none" w:sz="0" w:space="0" w:color="auto"/>
                                      </w:divBdr>
                                      <w:divsChild>
                                        <w:div w:id="25181722">
                                          <w:marLeft w:val="0"/>
                                          <w:marRight w:val="0"/>
                                          <w:marTop w:val="0"/>
                                          <w:marBottom w:val="0"/>
                                          <w:divBdr>
                                            <w:top w:val="none" w:sz="0" w:space="0" w:color="auto"/>
                                            <w:left w:val="none" w:sz="0" w:space="0" w:color="auto"/>
                                            <w:bottom w:val="none" w:sz="0" w:space="0" w:color="auto"/>
                                            <w:right w:val="none" w:sz="0" w:space="0" w:color="auto"/>
                                          </w:divBdr>
                                          <w:divsChild>
                                            <w:div w:id="1924147883">
                                              <w:marLeft w:val="0"/>
                                              <w:marRight w:val="0"/>
                                              <w:marTop w:val="0"/>
                                              <w:marBottom w:val="0"/>
                                              <w:divBdr>
                                                <w:top w:val="none" w:sz="0" w:space="0" w:color="auto"/>
                                                <w:left w:val="none" w:sz="0" w:space="0" w:color="auto"/>
                                                <w:bottom w:val="none" w:sz="0" w:space="0" w:color="auto"/>
                                                <w:right w:val="none" w:sz="0" w:space="0" w:color="auto"/>
                                              </w:divBdr>
                                              <w:divsChild>
                                                <w:div w:id="1084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907478">
      <w:bodyDiv w:val="1"/>
      <w:marLeft w:val="0"/>
      <w:marRight w:val="0"/>
      <w:marTop w:val="0"/>
      <w:marBottom w:val="0"/>
      <w:divBdr>
        <w:top w:val="none" w:sz="0" w:space="0" w:color="auto"/>
        <w:left w:val="none" w:sz="0" w:space="0" w:color="auto"/>
        <w:bottom w:val="none" w:sz="0" w:space="0" w:color="auto"/>
        <w:right w:val="none" w:sz="0" w:space="0" w:color="auto"/>
      </w:divBdr>
      <w:divsChild>
        <w:div w:id="970554693">
          <w:marLeft w:val="0"/>
          <w:marRight w:val="0"/>
          <w:marTop w:val="0"/>
          <w:marBottom w:val="0"/>
          <w:divBdr>
            <w:top w:val="none" w:sz="0" w:space="0" w:color="auto"/>
            <w:left w:val="none" w:sz="0" w:space="0" w:color="auto"/>
            <w:bottom w:val="none" w:sz="0" w:space="0" w:color="auto"/>
            <w:right w:val="none" w:sz="0" w:space="0" w:color="auto"/>
          </w:divBdr>
          <w:divsChild>
            <w:div w:id="1756125695">
              <w:marLeft w:val="0"/>
              <w:marRight w:val="0"/>
              <w:marTop w:val="0"/>
              <w:marBottom w:val="0"/>
              <w:divBdr>
                <w:top w:val="none" w:sz="0" w:space="0" w:color="auto"/>
                <w:left w:val="none" w:sz="0" w:space="0" w:color="auto"/>
                <w:bottom w:val="none" w:sz="0" w:space="0" w:color="auto"/>
                <w:right w:val="none" w:sz="0" w:space="0" w:color="auto"/>
              </w:divBdr>
              <w:divsChild>
                <w:div w:id="1202741067">
                  <w:marLeft w:val="0"/>
                  <w:marRight w:val="0"/>
                  <w:marTop w:val="0"/>
                  <w:marBottom w:val="0"/>
                  <w:divBdr>
                    <w:top w:val="none" w:sz="0" w:space="0" w:color="auto"/>
                    <w:left w:val="none" w:sz="0" w:space="0" w:color="auto"/>
                    <w:bottom w:val="none" w:sz="0" w:space="0" w:color="auto"/>
                    <w:right w:val="none" w:sz="0" w:space="0" w:color="auto"/>
                  </w:divBdr>
                  <w:divsChild>
                    <w:div w:id="1620145812">
                      <w:marLeft w:val="0"/>
                      <w:marRight w:val="-3600"/>
                      <w:marTop w:val="0"/>
                      <w:marBottom w:val="0"/>
                      <w:divBdr>
                        <w:top w:val="none" w:sz="0" w:space="0" w:color="auto"/>
                        <w:left w:val="none" w:sz="0" w:space="0" w:color="auto"/>
                        <w:bottom w:val="none" w:sz="0" w:space="0" w:color="auto"/>
                        <w:right w:val="none" w:sz="0" w:space="0" w:color="auto"/>
                      </w:divBdr>
                      <w:divsChild>
                        <w:div w:id="1072313270">
                          <w:marLeft w:val="-15"/>
                          <w:marRight w:val="3585"/>
                          <w:marTop w:val="0"/>
                          <w:marBottom w:val="0"/>
                          <w:divBdr>
                            <w:top w:val="none" w:sz="0" w:space="0" w:color="auto"/>
                            <w:left w:val="none" w:sz="0" w:space="0" w:color="auto"/>
                            <w:bottom w:val="none" w:sz="0" w:space="0" w:color="auto"/>
                            <w:right w:val="none" w:sz="0" w:space="0" w:color="auto"/>
                          </w:divBdr>
                          <w:divsChild>
                            <w:div w:id="1264218669">
                              <w:marLeft w:val="-210"/>
                              <w:marRight w:val="-210"/>
                              <w:marTop w:val="0"/>
                              <w:marBottom w:val="540"/>
                              <w:divBdr>
                                <w:top w:val="none" w:sz="0" w:space="0" w:color="auto"/>
                                <w:left w:val="none" w:sz="0" w:space="0" w:color="auto"/>
                                <w:bottom w:val="none" w:sz="0" w:space="0" w:color="auto"/>
                                <w:right w:val="none" w:sz="0" w:space="0" w:color="auto"/>
                              </w:divBdr>
                              <w:divsChild>
                                <w:div w:id="1060444047">
                                  <w:marLeft w:val="0"/>
                                  <w:marRight w:val="0"/>
                                  <w:marTop w:val="0"/>
                                  <w:marBottom w:val="0"/>
                                  <w:divBdr>
                                    <w:top w:val="none" w:sz="0" w:space="0" w:color="auto"/>
                                    <w:left w:val="none" w:sz="0" w:space="0" w:color="auto"/>
                                    <w:bottom w:val="none" w:sz="0" w:space="0" w:color="auto"/>
                                    <w:right w:val="none" w:sz="0" w:space="0" w:color="auto"/>
                                  </w:divBdr>
                                  <w:divsChild>
                                    <w:div w:id="1962805587">
                                      <w:marLeft w:val="0"/>
                                      <w:marRight w:val="0"/>
                                      <w:marTop w:val="0"/>
                                      <w:marBottom w:val="0"/>
                                      <w:divBdr>
                                        <w:top w:val="none" w:sz="0" w:space="0" w:color="auto"/>
                                        <w:left w:val="none" w:sz="0" w:space="0" w:color="auto"/>
                                        <w:bottom w:val="none" w:sz="0" w:space="0" w:color="auto"/>
                                        <w:right w:val="none" w:sz="0" w:space="0" w:color="auto"/>
                                      </w:divBdr>
                                      <w:divsChild>
                                        <w:div w:id="1424450820">
                                          <w:marLeft w:val="0"/>
                                          <w:marRight w:val="0"/>
                                          <w:marTop w:val="0"/>
                                          <w:marBottom w:val="0"/>
                                          <w:divBdr>
                                            <w:top w:val="none" w:sz="0" w:space="0" w:color="auto"/>
                                            <w:left w:val="none" w:sz="0" w:space="0" w:color="auto"/>
                                            <w:bottom w:val="none" w:sz="0" w:space="0" w:color="auto"/>
                                            <w:right w:val="none" w:sz="0" w:space="0" w:color="auto"/>
                                          </w:divBdr>
                                          <w:divsChild>
                                            <w:div w:id="2048096103">
                                              <w:marLeft w:val="0"/>
                                              <w:marRight w:val="0"/>
                                              <w:marTop w:val="0"/>
                                              <w:marBottom w:val="0"/>
                                              <w:divBdr>
                                                <w:top w:val="none" w:sz="0" w:space="0" w:color="auto"/>
                                                <w:left w:val="none" w:sz="0" w:space="0" w:color="auto"/>
                                                <w:bottom w:val="none" w:sz="0" w:space="0" w:color="auto"/>
                                                <w:right w:val="none" w:sz="0" w:space="0" w:color="auto"/>
                                              </w:divBdr>
                                              <w:divsChild>
                                                <w:div w:id="17077515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4%BF%9D%E5%81%A5%E5%B8%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wikipedia.org/wiki/%E4%BB%8B%E8%AD%B7%E4%BF%9D%E9%99%BA%E6%B3%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ja.wikipedia.org/wiki/%E7%A4%BE%E4%BC%9A%E7%A6%8F%E7%A5%89%E5%A3%AB" TargetMode="External"/><Relationship Id="rId4" Type="http://schemas.openxmlformats.org/officeDocument/2006/relationships/webSettings" Target="webSettings.xml"/><Relationship Id="rId9" Type="http://schemas.openxmlformats.org/officeDocument/2006/relationships/hyperlink" Target="https://ja.wikipedia.org/wiki/%E4%BB%8B%E8%AD%B7%E6%94%AF%E6%8F%B4%E5%B0%82%E9%96%80%E5%93%A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86C9-032F-49C9-8A18-505AEE2F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659</Words>
  <Characters>3758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u003</cp:lastModifiedBy>
  <cp:revision>65</cp:revision>
  <cp:lastPrinted>2020-12-04T01:12:00Z</cp:lastPrinted>
  <dcterms:created xsi:type="dcterms:W3CDTF">2015-09-24T23:22:00Z</dcterms:created>
  <dcterms:modified xsi:type="dcterms:W3CDTF">2021-01-12T01:04:00Z</dcterms:modified>
</cp:coreProperties>
</file>